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9AB" w:rsidRDefault="006829AB" w:rsidP="006829AB">
      <w:pPr>
        <w:spacing w:after="0" w:line="240" w:lineRule="auto"/>
        <w:jc w:val="center"/>
        <w:outlineLvl w:val="0"/>
        <w:rPr>
          <w:rFonts w:ascii="Arial" w:eastAsia="Times New Roman" w:hAnsi="Arial" w:cs="Arial"/>
          <w:b/>
          <w:kern w:val="18"/>
          <w:sz w:val="19"/>
          <w:szCs w:val="19"/>
        </w:rPr>
      </w:pPr>
    </w:p>
    <w:p w:rsidR="007C6178" w:rsidRPr="006829AB" w:rsidRDefault="007C6178" w:rsidP="006829AB">
      <w:pPr>
        <w:spacing w:after="0" w:line="240" w:lineRule="auto"/>
        <w:jc w:val="center"/>
        <w:outlineLvl w:val="0"/>
        <w:rPr>
          <w:rFonts w:ascii="Arial" w:eastAsia="Times New Roman" w:hAnsi="Arial" w:cs="Arial"/>
          <w:b/>
          <w:kern w:val="18"/>
          <w:sz w:val="19"/>
          <w:szCs w:val="19"/>
        </w:rPr>
      </w:pPr>
      <w:r w:rsidRPr="006829AB">
        <w:rPr>
          <w:rFonts w:ascii="Arial" w:eastAsia="Times New Roman" w:hAnsi="Arial" w:cs="Arial"/>
          <w:b/>
          <w:kern w:val="18"/>
          <w:sz w:val="19"/>
          <w:szCs w:val="19"/>
        </w:rPr>
        <w:t xml:space="preserve">SHORT FORM EXPANDED COVERAGE RESIDENTIAL LOAN POLICY </w:t>
      </w:r>
    </w:p>
    <w:p w:rsidR="004A57A2" w:rsidRDefault="00441907" w:rsidP="006829AB">
      <w:pPr>
        <w:spacing w:after="0" w:line="240" w:lineRule="auto"/>
        <w:jc w:val="center"/>
        <w:outlineLvl w:val="0"/>
        <w:rPr>
          <w:rFonts w:ascii="Arial" w:eastAsia="Times New Roman" w:hAnsi="Arial" w:cs="Arial"/>
          <w:b/>
          <w:kern w:val="18"/>
          <w:sz w:val="19"/>
          <w:szCs w:val="19"/>
        </w:rPr>
      </w:pPr>
      <w:r w:rsidRPr="006829AB">
        <w:rPr>
          <w:rFonts w:ascii="Arial" w:eastAsia="Times New Roman" w:hAnsi="Arial" w:cs="Arial"/>
          <w:b/>
          <w:kern w:val="18"/>
          <w:sz w:val="19"/>
          <w:szCs w:val="19"/>
        </w:rPr>
        <w:t>ASSESSMENT</w:t>
      </w:r>
      <w:r w:rsidR="00657D1E" w:rsidRPr="006829AB">
        <w:rPr>
          <w:rFonts w:ascii="Arial" w:eastAsia="Times New Roman" w:hAnsi="Arial" w:cs="Arial"/>
          <w:b/>
          <w:kern w:val="18"/>
          <w:sz w:val="19"/>
          <w:szCs w:val="19"/>
        </w:rPr>
        <w:t>S</w:t>
      </w:r>
      <w:r w:rsidRPr="006829AB">
        <w:rPr>
          <w:rFonts w:ascii="Arial" w:eastAsia="Times New Roman" w:hAnsi="Arial" w:cs="Arial"/>
          <w:b/>
          <w:kern w:val="18"/>
          <w:sz w:val="19"/>
          <w:szCs w:val="19"/>
        </w:rPr>
        <w:t xml:space="preserve"> PRIORITY</w:t>
      </w:r>
    </w:p>
    <w:p w:rsidR="006829AB" w:rsidRDefault="00657D1E" w:rsidP="006829AB">
      <w:pPr>
        <w:spacing w:after="0" w:line="240" w:lineRule="auto"/>
        <w:jc w:val="center"/>
        <w:outlineLvl w:val="0"/>
        <w:rPr>
          <w:rFonts w:ascii="Arial" w:eastAsia="Times New Roman" w:hAnsi="Arial" w:cs="Arial"/>
          <w:b/>
          <w:kern w:val="18"/>
          <w:sz w:val="19"/>
          <w:szCs w:val="19"/>
        </w:rPr>
      </w:pPr>
      <w:r w:rsidRPr="006829AB">
        <w:rPr>
          <w:rFonts w:ascii="Arial" w:eastAsia="Times New Roman" w:hAnsi="Arial" w:cs="Arial"/>
          <w:b/>
          <w:kern w:val="18"/>
          <w:sz w:val="19"/>
          <w:szCs w:val="19"/>
        </w:rPr>
        <w:t xml:space="preserve">FOR ONE-TO-FOUR FAMILY RESIDENTIAL PROPERTY </w:t>
      </w:r>
    </w:p>
    <w:p w:rsidR="007C6178" w:rsidRPr="006829AB" w:rsidRDefault="00CD4A5D" w:rsidP="006829AB">
      <w:pPr>
        <w:spacing w:after="0" w:line="240" w:lineRule="auto"/>
        <w:jc w:val="center"/>
        <w:outlineLvl w:val="0"/>
        <w:rPr>
          <w:rFonts w:ascii="Arial" w:eastAsia="Times New Roman" w:hAnsi="Arial" w:cs="Arial"/>
          <w:b/>
          <w:kern w:val="18"/>
          <w:sz w:val="19"/>
          <w:szCs w:val="19"/>
        </w:rPr>
      </w:pPr>
      <w:r w:rsidRPr="006829AB">
        <w:rPr>
          <w:rFonts w:ascii="Arial" w:eastAsia="Times New Roman" w:hAnsi="Arial" w:cs="Arial"/>
          <w:b/>
          <w:kern w:val="18"/>
          <w:sz w:val="19"/>
          <w:szCs w:val="19"/>
        </w:rPr>
        <w:t xml:space="preserve">Issued </w:t>
      </w:r>
      <w:r w:rsidR="006829AB">
        <w:rPr>
          <w:rFonts w:ascii="Arial" w:eastAsia="Times New Roman" w:hAnsi="Arial" w:cs="Arial"/>
          <w:b/>
          <w:kern w:val="18"/>
          <w:sz w:val="19"/>
          <w:szCs w:val="19"/>
        </w:rPr>
        <w:t>b</w:t>
      </w:r>
      <w:r w:rsidR="007C6178" w:rsidRPr="006829AB">
        <w:rPr>
          <w:rFonts w:ascii="Arial" w:eastAsia="Times New Roman" w:hAnsi="Arial" w:cs="Arial"/>
          <w:b/>
          <w:kern w:val="18"/>
          <w:sz w:val="19"/>
          <w:szCs w:val="19"/>
        </w:rPr>
        <w:t xml:space="preserve">y </w:t>
      </w:r>
    </w:p>
    <w:p w:rsidR="007C6178" w:rsidRPr="006829AB" w:rsidRDefault="007C6178" w:rsidP="006829AB">
      <w:pPr>
        <w:widowControl w:val="0"/>
        <w:autoSpaceDE w:val="0"/>
        <w:autoSpaceDN w:val="0"/>
        <w:adjustRightInd w:val="0"/>
        <w:spacing w:after="0" w:line="240" w:lineRule="auto"/>
        <w:jc w:val="center"/>
        <w:rPr>
          <w:rFonts w:ascii="Arial" w:eastAsia="Times New Roman" w:hAnsi="Arial" w:cs="Arial"/>
          <w:b/>
          <w:color w:val="000000"/>
          <w:kern w:val="18"/>
          <w:sz w:val="19"/>
          <w:szCs w:val="19"/>
        </w:rPr>
      </w:pPr>
      <w:r w:rsidRPr="006829AB">
        <w:rPr>
          <w:rFonts w:ascii="Arial" w:eastAsia="Times New Roman" w:hAnsi="Arial" w:cs="Arial"/>
          <w:b/>
          <w:color w:val="000000"/>
          <w:kern w:val="18"/>
          <w:sz w:val="19"/>
          <w:szCs w:val="19"/>
        </w:rPr>
        <w:t xml:space="preserve">BLANK TITLE INSURANCE COMPANY </w:t>
      </w:r>
    </w:p>
    <w:p w:rsidR="007C6178" w:rsidRPr="006829AB" w:rsidRDefault="007C6178" w:rsidP="006829AB">
      <w:pPr>
        <w:spacing w:after="0" w:line="240" w:lineRule="auto"/>
        <w:rPr>
          <w:rFonts w:ascii="Arial" w:eastAsia="Times New Roman" w:hAnsi="Arial" w:cs="Arial"/>
          <w:kern w:val="18"/>
          <w:sz w:val="19"/>
          <w:szCs w:val="19"/>
        </w:rPr>
      </w:pPr>
    </w:p>
    <w:p w:rsidR="00CD4A5D" w:rsidRPr="006829AB" w:rsidRDefault="00CD4A5D" w:rsidP="006829AB">
      <w:pPr>
        <w:spacing w:after="0" w:line="240" w:lineRule="auto"/>
        <w:rPr>
          <w:rFonts w:ascii="Arial" w:eastAsia="Times New Roman" w:hAnsi="Arial" w:cs="Arial"/>
          <w:kern w:val="18"/>
          <w:sz w:val="19"/>
          <w:szCs w:val="19"/>
        </w:rPr>
      </w:pPr>
    </w:p>
    <w:p w:rsidR="007C6178" w:rsidRPr="006829AB" w:rsidRDefault="007C6178" w:rsidP="006829AB">
      <w:pPr>
        <w:keepNext/>
        <w:spacing w:after="0" w:line="240" w:lineRule="auto"/>
        <w:jc w:val="center"/>
        <w:outlineLvl w:val="0"/>
        <w:rPr>
          <w:rFonts w:ascii="Arial" w:eastAsia="Times New Roman" w:hAnsi="Arial" w:cs="Arial"/>
          <w:b/>
          <w:kern w:val="18"/>
          <w:sz w:val="19"/>
          <w:szCs w:val="19"/>
        </w:rPr>
      </w:pPr>
      <w:r w:rsidRPr="006829AB">
        <w:rPr>
          <w:rFonts w:ascii="Arial" w:eastAsia="Times New Roman" w:hAnsi="Arial" w:cs="Arial"/>
          <w:b/>
          <w:kern w:val="18"/>
          <w:sz w:val="19"/>
          <w:szCs w:val="19"/>
        </w:rPr>
        <w:t>SCHEDULE A</w:t>
      </w:r>
    </w:p>
    <w:p w:rsidR="007C6178" w:rsidRPr="006829AB" w:rsidRDefault="007C6178" w:rsidP="006829AB">
      <w:pPr>
        <w:spacing w:after="0" w:line="240" w:lineRule="auto"/>
        <w:rPr>
          <w:rFonts w:ascii="Arial" w:eastAsia="Times New Roman" w:hAnsi="Arial" w:cs="Arial"/>
          <w:kern w:val="18"/>
          <w:sz w:val="19"/>
          <w:szCs w:val="19"/>
        </w:rPr>
      </w:pPr>
    </w:p>
    <w:p w:rsidR="007C6178" w:rsidRPr="006829AB" w:rsidRDefault="007C6178" w:rsidP="006829AB">
      <w:pPr>
        <w:spacing w:after="0" w:line="240" w:lineRule="auto"/>
        <w:rPr>
          <w:rFonts w:ascii="Arial" w:eastAsia="Times New Roman" w:hAnsi="Arial" w:cs="Arial"/>
          <w:kern w:val="18"/>
          <w:sz w:val="19"/>
          <w:szCs w:val="19"/>
        </w:rPr>
      </w:pPr>
      <w:r w:rsidRPr="006829AB">
        <w:rPr>
          <w:rFonts w:ascii="Arial" w:eastAsia="Times New Roman" w:hAnsi="Arial" w:cs="Arial"/>
          <w:kern w:val="18"/>
          <w:sz w:val="19"/>
          <w:szCs w:val="19"/>
        </w:rPr>
        <w:t>Name and Address of Title Insurance Company:</w:t>
      </w:r>
    </w:p>
    <w:p w:rsidR="007C6178" w:rsidRPr="006829AB" w:rsidRDefault="007C6178" w:rsidP="006829AB">
      <w:pPr>
        <w:spacing w:after="0" w:line="240" w:lineRule="auto"/>
        <w:rPr>
          <w:rFonts w:ascii="Arial" w:eastAsia="Times New Roman" w:hAnsi="Arial" w:cs="Arial"/>
          <w:kern w:val="18"/>
          <w:sz w:val="19"/>
          <w:szCs w:val="19"/>
        </w:rPr>
      </w:pPr>
      <w:r w:rsidRPr="006829AB">
        <w:rPr>
          <w:rFonts w:ascii="Arial" w:eastAsia="Times New Roman" w:hAnsi="Arial" w:cs="Arial"/>
          <w:kern w:val="18"/>
          <w:sz w:val="19"/>
          <w:szCs w:val="19"/>
        </w:rPr>
        <w:t>Policy Number:</w:t>
      </w:r>
      <w:r w:rsidRPr="006829AB">
        <w:rPr>
          <w:rFonts w:ascii="Arial" w:eastAsia="Times New Roman" w:hAnsi="Arial" w:cs="Arial"/>
          <w:kern w:val="18"/>
          <w:sz w:val="19"/>
          <w:szCs w:val="19"/>
        </w:rPr>
        <w:tab/>
      </w:r>
      <w:r w:rsidRPr="006829AB">
        <w:rPr>
          <w:rFonts w:ascii="Arial" w:eastAsia="Times New Roman" w:hAnsi="Arial" w:cs="Arial"/>
          <w:kern w:val="18"/>
          <w:sz w:val="19"/>
          <w:szCs w:val="19"/>
        </w:rPr>
        <w:tab/>
      </w:r>
      <w:r w:rsidRPr="006829AB">
        <w:rPr>
          <w:rFonts w:ascii="Arial" w:eastAsia="Times New Roman" w:hAnsi="Arial" w:cs="Arial"/>
          <w:kern w:val="18"/>
          <w:sz w:val="19"/>
          <w:szCs w:val="19"/>
        </w:rPr>
        <w:tab/>
      </w:r>
      <w:r w:rsidRPr="006829AB">
        <w:rPr>
          <w:rFonts w:ascii="Arial" w:eastAsia="Times New Roman" w:hAnsi="Arial" w:cs="Arial"/>
          <w:kern w:val="18"/>
          <w:sz w:val="19"/>
          <w:szCs w:val="19"/>
        </w:rPr>
        <w:tab/>
        <w:t>Loan Number:</w:t>
      </w:r>
    </w:p>
    <w:p w:rsidR="007C6178" w:rsidRPr="006829AB" w:rsidRDefault="00CD4A5D" w:rsidP="006829AB">
      <w:pPr>
        <w:spacing w:after="0" w:line="240" w:lineRule="auto"/>
        <w:rPr>
          <w:rFonts w:ascii="Arial" w:eastAsia="Times New Roman" w:hAnsi="Arial" w:cs="Arial"/>
          <w:kern w:val="18"/>
          <w:sz w:val="19"/>
          <w:szCs w:val="19"/>
        </w:rPr>
      </w:pPr>
      <w:r w:rsidRPr="006829AB">
        <w:rPr>
          <w:rFonts w:ascii="Arial" w:eastAsia="Times New Roman" w:hAnsi="Arial" w:cs="Arial"/>
          <w:kern w:val="18"/>
          <w:sz w:val="19"/>
          <w:szCs w:val="19"/>
        </w:rPr>
        <w:t xml:space="preserve">[File Number:                </w:t>
      </w:r>
      <w:r w:rsidRPr="006829AB">
        <w:rPr>
          <w:rFonts w:ascii="Arial" w:eastAsia="Times New Roman" w:hAnsi="Arial" w:cs="Arial"/>
          <w:kern w:val="18"/>
          <w:sz w:val="19"/>
          <w:szCs w:val="19"/>
        </w:rPr>
        <w:tab/>
      </w:r>
      <w:r w:rsidR="007C6178" w:rsidRPr="006829AB">
        <w:rPr>
          <w:rFonts w:ascii="Arial" w:eastAsia="Times New Roman" w:hAnsi="Arial" w:cs="Arial"/>
          <w:kern w:val="18"/>
          <w:sz w:val="19"/>
          <w:szCs w:val="19"/>
        </w:rPr>
        <w:t xml:space="preserve"> ] </w:t>
      </w:r>
      <w:r w:rsidR="007C6178" w:rsidRPr="006829AB">
        <w:rPr>
          <w:rFonts w:ascii="Arial" w:eastAsia="Times New Roman" w:hAnsi="Arial" w:cs="Arial"/>
          <w:kern w:val="18"/>
          <w:sz w:val="19"/>
          <w:szCs w:val="19"/>
        </w:rPr>
        <w:tab/>
      </w:r>
      <w:r w:rsidR="007C6178" w:rsidRPr="006829AB">
        <w:rPr>
          <w:rFonts w:ascii="Arial" w:eastAsia="Times New Roman" w:hAnsi="Arial" w:cs="Arial"/>
          <w:kern w:val="18"/>
          <w:sz w:val="19"/>
          <w:szCs w:val="19"/>
        </w:rPr>
        <w:tab/>
      </w:r>
      <w:r w:rsidR="007C6178" w:rsidRPr="006829AB">
        <w:rPr>
          <w:rFonts w:ascii="Arial" w:eastAsia="Times New Roman" w:hAnsi="Arial" w:cs="Arial"/>
          <w:kern w:val="18"/>
          <w:sz w:val="19"/>
          <w:szCs w:val="19"/>
        </w:rPr>
        <w:tab/>
      </w:r>
      <w:r w:rsidR="007C6178" w:rsidRPr="006829AB">
        <w:rPr>
          <w:rFonts w:ascii="Arial" w:eastAsia="Times New Roman" w:hAnsi="Arial" w:cs="Arial"/>
          <w:kern w:val="18"/>
          <w:sz w:val="19"/>
          <w:szCs w:val="19"/>
        </w:rPr>
        <w:tab/>
      </w:r>
    </w:p>
    <w:p w:rsidR="007C6178" w:rsidRPr="006829AB" w:rsidRDefault="007C6178" w:rsidP="006829AB">
      <w:pPr>
        <w:spacing w:after="0" w:line="240" w:lineRule="auto"/>
        <w:rPr>
          <w:rFonts w:ascii="Arial" w:eastAsia="Times New Roman" w:hAnsi="Arial" w:cs="Arial"/>
          <w:kern w:val="18"/>
          <w:sz w:val="19"/>
          <w:szCs w:val="19"/>
        </w:rPr>
      </w:pPr>
      <w:r w:rsidRPr="006829AB">
        <w:rPr>
          <w:rFonts w:ascii="Arial" w:eastAsia="Times New Roman" w:hAnsi="Arial" w:cs="Arial"/>
          <w:kern w:val="18"/>
          <w:sz w:val="19"/>
          <w:szCs w:val="19"/>
        </w:rPr>
        <w:t>Policy Amount:  $</w:t>
      </w:r>
      <w:r w:rsidRPr="006829AB">
        <w:rPr>
          <w:rFonts w:ascii="Arial" w:eastAsia="Times New Roman" w:hAnsi="Arial" w:cs="Arial"/>
          <w:kern w:val="18"/>
          <w:sz w:val="19"/>
          <w:szCs w:val="19"/>
        </w:rPr>
        <w:tab/>
      </w:r>
      <w:r w:rsidRPr="006829AB">
        <w:rPr>
          <w:rFonts w:ascii="Arial" w:eastAsia="Times New Roman" w:hAnsi="Arial" w:cs="Arial"/>
          <w:kern w:val="18"/>
          <w:sz w:val="19"/>
          <w:szCs w:val="19"/>
        </w:rPr>
        <w:tab/>
      </w:r>
      <w:r w:rsidRPr="006829AB">
        <w:rPr>
          <w:rFonts w:ascii="Arial" w:eastAsia="Times New Roman" w:hAnsi="Arial" w:cs="Arial"/>
          <w:kern w:val="18"/>
          <w:sz w:val="19"/>
          <w:szCs w:val="19"/>
        </w:rPr>
        <w:tab/>
        <w:t xml:space="preserve">[Premium:  $               </w:t>
      </w:r>
      <w:r w:rsidRPr="006829AB">
        <w:rPr>
          <w:rFonts w:ascii="Arial" w:eastAsia="Times New Roman" w:hAnsi="Arial" w:cs="Arial"/>
          <w:kern w:val="18"/>
          <w:sz w:val="19"/>
          <w:szCs w:val="19"/>
        </w:rPr>
        <w:tab/>
        <w:t xml:space="preserve">    ]</w:t>
      </w:r>
    </w:p>
    <w:p w:rsidR="007C6178" w:rsidRPr="006829AB" w:rsidRDefault="007C6178" w:rsidP="006829AB">
      <w:pPr>
        <w:spacing w:after="0" w:line="240" w:lineRule="auto"/>
        <w:rPr>
          <w:rFonts w:ascii="Arial" w:eastAsia="Times New Roman" w:hAnsi="Arial" w:cs="Arial"/>
          <w:kern w:val="18"/>
          <w:sz w:val="19"/>
          <w:szCs w:val="19"/>
        </w:rPr>
      </w:pPr>
      <w:r w:rsidRPr="006829AB">
        <w:rPr>
          <w:rFonts w:ascii="Arial" w:eastAsia="Times New Roman" w:hAnsi="Arial" w:cs="Arial"/>
          <w:kern w:val="18"/>
          <w:sz w:val="19"/>
          <w:szCs w:val="19"/>
        </w:rPr>
        <w:t>Mortgage Amount:</w:t>
      </w:r>
      <w:r w:rsidRPr="006829AB">
        <w:rPr>
          <w:rFonts w:ascii="Arial" w:eastAsia="Times New Roman" w:hAnsi="Arial" w:cs="Arial"/>
          <w:kern w:val="18"/>
          <w:sz w:val="19"/>
          <w:szCs w:val="19"/>
        </w:rPr>
        <w:tab/>
      </w:r>
      <w:r w:rsidRPr="006829AB">
        <w:rPr>
          <w:rFonts w:ascii="Arial" w:eastAsia="Times New Roman" w:hAnsi="Arial" w:cs="Arial"/>
          <w:kern w:val="18"/>
          <w:sz w:val="19"/>
          <w:szCs w:val="19"/>
        </w:rPr>
        <w:tab/>
      </w:r>
      <w:r w:rsidRPr="006829AB">
        <w:rPr>
          <w:rFonts w:ascii="Arial" w:eastAsia="Times New Roman" w:hAnsi="Arial" w:cs="Arial"/>
          <w:kern w:val="18"/>
          <w:sz w:val="19"/>
          <w:szCs w:val="19"/>
        </w:rPr>
        <w:tab/>
        <w:t>Mortgage Date:</w:t>
      </w:r>
    </w:p>
    <w:p w:rsidR="007C6178" w:rsidRPr="006829AB" w:rsidRDefault="007C6178" w:rsidP="006829AB">
      <w:pPr>
        <w:spacing w:after="0" w:line="240" w:lineRule="auto"/>
        <w:rPr>
          <w:rFonts w:ascii="Arial" w:eastAsia="Times New Roman" w:hAnsi="Arial" w:cs="Arial"/>
          <w:kern w:val="18"/>
          <w:sz w:val="19"/>
          <w:szCs w:val="19"/>
        </w:rPr>
      </w:pPr>
      <w:r w:rsidRPr="006829AB">
        <w:rPr>
          <w:rFonts w:ascii="Arial" w:eastAsia="Times New Roman" w:hAnsi="Arial" w:cs="Arial"/>
          <w:kern w:val="18"/>
          <w:sz w:val="19"/>
          <w:szCs w:val="19"/>
        </w:rPr>
        <w:t xml:space="preserve">Date of Policy:                      </w:t>
      </w:r>
    </w:p>
    <w:p w:rsidR="007C6178" w:rsidRPr="006829AB" w:rsidRDefault="007C6178" w:rsidP="006829AB">
      <w:pPr>
        <w:spacing w:after="0" w:line="240" w:lineRule="auto"/>
        <w:rPr>
          <w:rFonts w:ascii="Arial" w:eastAsia="Times New Roman" w:hAnsi="Arial" w:cs="Arial"/>
          <w:kern w:val="18"/>
          <w:sz w:val="19"/>
          <w:szCs w:val="19"/>
        </w:rPr>
      </w:pPr>
      <w:r w:rsidRPr="006829AB">
        <w:rPr>
          <w:rFonts w:ascii="Arial" w:eastAsia="Times New Roman" w:hAnsi="Arial" w:cs="Arial"/>
          <w:kern w:val="18"/>
          <w:sz w:val="19"/>
          <w:szCs w:val="19"/>
        </w:rPr>
        <w:t>Name of Insured:</w:t>
      </w:r>
    </w:p>
    <w:p w:rsidR="007C6178" w:rsidRPr="006829AB" w:rsidRDefault="007C6178" w:rsidP="006829AB">
      <w:pPr>
        <w:spacing w:after="0" w:line="240" w:lineRule="auto"/>
        <w:rPr>
          <w:rFonts w:ascii="Arial" w:eastAsia="Times New Roman" w:hAnsi="Arial" w:cs="Arial"/>
          <w:kern w:val="18"/>
          <w:sz w:val="19"/>
          <w:szCs w:val="19"/>
        </w:rPr>
      </w:pPr>
      <w:r w:rsidRPr="006829AB">
        <w:rPr>
          <w:rFonts w:ascii="Arial" w:eastAsia="Times New Roman" w:hAnsi="Arial" w:cs="Arial"/>
          <w:kern w:val="18"/>
          <w:sz w:val="19"/>
          <w:szCs w:val="19"/>
        </w:rPr>
        <w:t>Name of Borrower(s):</w:t>
      </w:r>
    </w:p>
    <w:p w:rsidR="007C6178" w:rsidRPr="006829AB" w:rsidRDefault="007C6178" w:rsidP="006829AB">
      <w:pPr>
        <w:spacing w:after="0" w:line="240" w:lineRule="auto"/>
        <w:rPr>
          <w:rFonts w:ascii="Arial" w:eastAsia="Times New Roman" w:hAnsi="Arial" w:cs="Arial"/>
          <w:kern w:val="18"/>
          <w:sz w:val="19"/>
          <w:szCs w:val="19"/>
        </w:rPr>
      </w:pPr>
      <w:r w:rsidRPr="006829AB">
        <w:rPr>
          <w:rFonts w:ascii="Arial" w:eastAsia="Times New Roman" w:hAnsi="Arial" w:cs="Arial"/>
          <w:kern w:val="18"/>
          <w:sz w:val="19"/>
          <w:szCs w:val="19"/>
        </w:rPr>
        <w:t>Street Address:</w:t>
      </w:r>
    </w:p>
    <w:p w:rsidR="007C6178" w:rsidRPr="006829AB" w:rsidRDefault="007C6178" w:rsidP="006829AB">
      <w:pPr>
        <w:spacing w:after="0" w:line="240" w:lineRule="auto"/>
        <w:jc w:val="both"/>
        <w:rPr>
          <w:rFonts w:ascii="Arial" w:eastAsia="Times New Roman" w:hAnsi="Arial" w:cs="Arial"/>
          <w:kern w:val="18"/>
          <w:sz w:val="19"/>
          <w:szCs w:val="19"/>
        </w:rPr>
      </w:pPr>
      <w:r w:rsidRPr="006829AB">
        <w:rPr>
          <w:rFonts w:ascii="Arial" w:eastAsia="Times New Roman" w:hAnsi="Arial" w:cs="Arial"/>
          <w:kern w:val="18"/>
          <w:sz w:val="19"/>
          <w:szCs w:val="19"/>
        </w:rPr>
        <w:t>County and State:</w:t>
      </w:r>
    </w:p>
    <w:p w:rsidR="007C6178" w:rsidRDefault="007C6178" w:rsidP="006829AB">
      <w:pPr>
        <w:spacing w:after="0" w:line="240" w:lineRule="auto"/>
        <w:ind w:firstLine="720"/>
        <w:jc w:val="both"/>
        <w:rPr>
          <w:rFonts w:ascii="Arial" w:eastAsia="Times New Roman" w:hAnsi="Arial" w:cs="Arial"/>
          <w:kern w:val="18"/>
          <w:sz w:val="19"/>
          <w:szCs w:val="19"/>
        </w:rPr>
      </w:pPr>
    </w:p>
    <w:p w:rsidR="006829AB" w:rsidRPr="006829AB" w:rsidRDefault="006829AB" w:rsidP="006829AB">
      <w:pPr>
        <w:spacing w:after="0" w:line="240" w:lineRule="auto"/>
        <w:ind w:firstLine="720"/>
        <w:jc w:val="both"/>
        <w:rPr>
          <w:rFonts w:ascii="Arial" w:eastAsia="Times New Roman" w:hAnsi="Arial" w:cs="Arial"/>
          <w:kern w:val="18"/>
          <w:sz w:val="19"/>
          <w:szCs w:val="19"/>
        </w:rPr>
      </w:pPr>
    </w:p>
    <w:p w:rsidR="007C6178" w:rsidRPr="006829AB" w:rsidRDefault="007C6178" w:rsidP="006829AB">
      <w:pPr>
        <w:spacing w:after="0" w:line="240" w:lineRule="auto"/>
        <w:jc w:val="both"/>
        <w:rPr>
          <w:rFonts w:ascii="Arial" w:eastAsia="Times New Roman" w:hAnsi="Arial" w:cs="Arial"/>
          <w:kern w:val="18"/>
          <w:sz w:val="19"/>
          <w:szCs w:val="19"/>
        </w:rPr>
      </w:pPr>
      <w:r w:rsidRPr="006829AB">
        <w:rPr>
          <w:rFonts w:ascii="Arial" w:eastAsia="Times New Roman" w:hAnsi="Arial" w:cs="Arial"/>
          <w:kern w:val="18"/>
          <w:sz w:val="19"/>
          <w:szCs w:val="19"/>
        </w:rPr>
        <w:t>The estate or interest in the Land which is encumbered by the Insured Mortgage is fee simple and is, at Date of Policy, vested in the Borrower(s) shown in the Insured Mortgage and named above.</w:t>
      </w:r>
    </w:p>
    <w:p w:rsidR="007C6178" w:rsidRPr="006829AB" w:rsidRDefault="007C6178" w:rsidP="006829AB">
      <w:pPr>
        <w:spacing w:after="0" w:line="240" w:lineRule="auto"/>
        <w:jc w:val="both"/>
        <w:rPr>
          <w:rFonts w:ascii="Arial" w:eastAsia="Times New Roman" w:hAnsi="Arial" w:cs="Arial"/>
          <w:kern w:val="18"/>
          <w:sz w:val="19"/>
          <w:szCs w:val="19"/>
        </w:rPr>
      </w:pPr>
    </w:p>
    <w:p w:rsidR="007C6178" w:rsidRPr="006829AB" w:rsidRDefault="007C6178" w:rsidP="006829AB">
      <w:pPr>
        <w:spacing w:after="0" w:line="240" w:lineRule="auto"/>
        <w:jc w:val="both"/>
        <w:rPr>
          <w:rFonts w:ascii="Arial" w:eastAsia="Times New Roman" w:hAnsi="Arial" w:cs="Arial"/>
          <w:kern w:val="18"/>
          <w:sz w:val="19"/>
          <w:szCs w:val="19"/>
        </w:rPr>
      </w:pPr>
      <w:r w:rsidRPr="006829AB">
        <w:rPr>
          <w:rFonts w:ascii="Arial" w:eastAsia="Times New Roman" w:hAnsi="Arial" w:cs="Arial"/>
          <w:kern w:val="18"/>
          <w:sz w:val="19"/>
          <w:szCs w:val="19"/>
        </w:rPr>
        <w:t>The Land referred to in this policy is described as set forth in the Insured Mortgage.</w:t>
      </w:r>
    </w:p>
    <w:p w:rsidR="007C6178" w:rsidRPr="006829AB" w:rsidRDefault="007C6178" w:rsidP="006829AB">
      <w:pPr>
        <w:spacing w:after="0" w:line="240" w:lineRule="auto"/>
        <w:jc w:val="both"/>
        <w:rPr>
          <w:rFonts w:ascii="Arial" w:eastAsia="Times New Roman" w:hAnsi="Arial" w:cs="Arial"/>
          <w:kern w:val="18"/>
          <w:sz w:val="19"/>
          <w:szCs w:val="19"/>
        </w:rPr>
      </w:pPr>
    </w:p>
    <w:p w:rsidR="007C6178" w:rsidRPr="006829AB" w:rsidRDefault="007C6178" w:rsidP="006829AB">
      <w:pPr>
        <w:spacing w:after="0" w:line="240" w:lineRule="auto"/>
        <w:jc w:val="both"/>
        <w:rPr>
          <w:rFonts w:ascii="Arial" w:eastAsia="Times New Roman" w:hAnsi="Arial" w:cs="Arial"/>
          <w:kern w:val="18"/>
          <w:sz w:val="19"/>
          <w:szCs w:val="19"/>
        </w:rPr>
      </w:pPr>
      <w:r w:rsidRPr="006829AB">
        <w:rPr>
          <w:rFonts w:ascii="Arial" w:eastAsia="Times New Roman" w:hAnsi="Arial" w:cs="Arial"/>
          <w:kern w:val="18"/>
          <w:sz w:val="19"/>
          <w:szCs w:val="19"/>
        </w:rPr>
        <w:t>This policy consists of [one] page(s), [including the reverse side hereof,] unless an addendum is attached and indicated below:</w:t>
      </w:r>
    </w:p>
    <w:p w:rsidR="007C6178" w:rsidRPr="006829AB" w:rsidRDefault="007C6178" w:rsidP="006829AB">
      <w:pPr>
        <w:spacing w:after="0" w:line="240" w:lineRule="auto"/>
        <w:ind w:firstLine="720"/>
        <w:jc w:val="both"/>
        <w:rPr>
          <w:rFonts w:ascii="Arial" w:eastAsia="Times New Roman" w:hAnsi="Arial" w:cs="Arial"/>
          <w:kern w:val="18"/>
          <w:sz w:val="19"/>
          <w:szCs w:val="19"/>
        </w:rPr>
      </w:pPr>
      <w:r w:rsidRPr="006829AB">
        <w:rPr>
          <w:rFonts w:ascii="Arial" w:eastAsia="Times New Roman" w:hAnsi="Arial" w:cs="Arial"/>
          <w:kern w:val="18"/>
          <w:sz w:val="19"/>
          <w:szCs w:val="19"/>
        </w:rPr>
        <w:t>____</w:t>
      </w:r>
      <w:r w:rsidRPr="006829AB">
        <w:rPr>
          <w:rFonts w:ascii="Arial" w:eastAsia="Times New Roman" w:hAnsi="Arial" w:cs="Arial"/>
          <w:kern w:val="18"/>
          <w:sz w:val="19"/>
          <w:szCs w:val="19"/>
        </w:rPr>
        <w:tab/>
        <w:t>Addendum attached</w:t>
      </w:r>
    </w:p>
    <w:p w:rsidR="007C6178" w:rsidRPr="006829AB" w:rsidRDefault="007C6178" w:rsidP="006829AB">
      <w:pPr>
        <w:spacing w:after="0" w:line="240" w:lineRule="auto"/>
        <w:ind w:firstLine="720"/>
        <w:jc w:val="both"/>
        <w:rPr>
          <w:rFonts w:ascii="Arial" w:eastAsia="Times New Roman" w:hAnsi="Arial" w:cs="Arial"/>
          <w:kern w:val="18"/>
          <w:sz w:val="19"/>
          <w:szCs w:val="19"/>
        </w:rPr>
      </w:pPr>
    </w:p>
    <w:p w:rsidR="007C6178" w:rsidRPr="006829AB" w:rsidRDefault="007C6178" w:rsidP="006829AB">
      <w:pPr>
        <w:spacing w:after="0" w:line="240" w:lineRule="auto"/>
        <w:jc w:val="both"/>
        <w:rPr>
          <w:rFonts w:ascii="Arial" w:eastAsia="Times New Roman" w:hAnsi="Arial" w:cs="Arial"/>
          <w:kern w:val="18"/>
          <w:sz w:val="19"/>
          <w:szCs w:val="19"/>
        </w:rPr>
      </w:pPr>
      <w:r w:rsidRPr="006829AB">
        <w:rPr>
          <w:rFonts w:ascii="Arial" w:eastAsia="Times New Roman" w:hAnsi="Arial" w:cs="Arial"/>
          <w:kern w:val="18"/>
          <w:sz w:val="19"/>
          <w:szCs w:val="19"/>
        </w:rPr>
        <w:t xml:space="preserve">[The following state statutes are made part of Schedule B, relating to the ALTA 8.1-06 </w:t>
      </w:r>
      <w:r w:rsidR="00441907" w:rsidRPr="006829AB">
        <w:rPr>
          <w:rFonts w:ascii="Arial" w:eastAsia="Times New Roman" w:hAnsi="Arial" w:cs="Arial"/>
          <w:kern w:val="18"/>
          <w:sz w:val="19"/>
          <w:szCs w:val="19"/>
        </w:rPr>
        <w:t>(</w:t>
      </w:r>
      <w:r w:rsidRPr="006829AB">
        <w:rPr>
          <w:rFonts w:ascii="Arial" w:eastAsia="Times New Roman" w:hAnsi="Arial" w:cs="Arial"/>
          <w:kern w:val="18"/>
          <w:sz w:val="19"/>
          <w:szCs w:val="19"/>
        </w:rPr>
        <w:t>Environmental Protection Lien</w:t>
      </w:r>
      <w:r w:rsidR="00441907" w:rsidRPr="006829AB">
        <w:rPr>
          <w:rFonts w:ascii="Arial" w:eastAsia="Times New Roman" w:hAnsi="Arial" w:cs="Arial"/>
          <w:kern w:val="18"/>
          <w:sz w:val="19"/>
          <w:szCs w:val="19"/>
        </w:rPr>
        <w:t>)</w:t>
      </w:r>
      <w:r w:rsidRPr="006829AB">
        <w:rPr>
          <w:rFonts w:ascii="Arial" w:eastAsia="Times New Roman" w:hAnsi="Arial" w:cs="Arial"/>
          <w:kern w:val="18"/>
          <w:sz w:val="19"/>
          <w:szCs w:val="19"/>
        </w:rPr>
        <w:t xml:space="preserve"> </w:t>
      </w:r>
      <w:r w:rsidR="00441907" w:rsidRPr="006829AB">
        <w:rPr>
          <w:rFonts w:ascii="Arial" w:eastAsia="Times New Roman" w:hAnsi="Arial" w:cs="Arial"/>
          <w:kern w:val="18"/>
          <w:sz w:val="19"/>
          <w:szCs w:val="19"/>
        </w:rPr>
        <w:t>e</w:t>
      </w:r>
      <w:r w:rsidRPr="006829AB">
        <w:rPr>
          <w:rFonts w:ascii="Arial" w:eastAsia="Times New Roman" w:hAnsi="Arial" w:cs="Arial"/>
          <w:kern w:val="18"/>
          <w:sz w:val="19"/>
          <w:szCs w:val="19"/>
        </w:rPr>
        <w:t>ndorsement: ______________]</w:t>
      </w:r>
    </w:p>
    <w:p w:rsidR="007C6178" w:rsidRPr="006829AB" w:rsidRDefault="007C6178" w:rsidP="006829AB">
      <w:pPr>
        <w:spacing w:after="0" w:line="240" w:lineRule="auto"/>
        <w:ind w:firstLine="720"/>
        <w:jc w:val="both"/>
        <w:rPr>
          <w:rFonts w:ascii="Arial" w:eastAsia="Times New Roman" w:hAnsi="Arial" w:cs="Arial"/>
          <w:kern w:val="18"/>
          <w:sz w:val="19"/>
          <w:szCs w:val="19"/>
        </w:rPr>
      </w:pPr>
    </w:p>
    <w:p w:rsidR="007C6178" w:rsidRPr="006829AB" w:rsidRDefault="007C6178" w:rsidP="006829AB">
      <w:pPr>
        <w:spacing w:after="0" w:line="240" w:lineRule="auto"/>
        <w:rPr>
          <w:rFonts w:ascii="Arial" w:eastAsia="Times New Roman" w:hAnsi="Arial" w:cs="Arial"/>
          <w:kern w:val="18"/>
          <w:sz w:val="19"/>
          <w:szCs w:val="19"/>
        </w:rPr>
      </w:pPr>
      <w:r w:rsidRPr="006829AB">
        <w:rPr>
          <w:rFonts w:ascii="Arial" w:eastAsia="Times New Roman" w:hAnsi="Arial" w:cs="Arial"/>
          <w:kern w:val="18"/>
          <w:sz w:val="19"/>
          <w:szCs w:val="19"/>
        </w:rPr>
        <w:t>[Witness clause optional]</w:t>
      </w:r>
    </w:p>
    <w:p w:rsidR="007C6178" w:rsidRPr="006829AB" w:rsidRDefault="007C6178" w:rsidP="006829AB">
      <w:pPr>
        <w:spacing w:after="0" w:line="240" w:lineRule="auto"/>
        <w:rPr>
          <w:rFonts w:ascii="Arial" w:eastAsia="Times New Roman" w:hAnsi="Arial" w:cs="Arial"/>
          <w:kern w:val="18"/>
          <w:sz w:val="19"/>
          <w:szCs w:val="19"/>
        </w:rPr>
      </w:pPr>
    </w:p>
    <w:p w:rsidR="007C6178" w:rsidRPr="006829AB" w:rsidRDefault="007C6178" w:rsidP="006829AB">
      <w:pPr>
        <w:spacing w:after="0" w:line="240" w:lineRule="auto"/>
        <w:outlineLvl w:val="0"/>
        <w:rPr>
          <w:rFonts w:ascii="Arial" w:eastAsia="Times New Roman" w:hAnsi="Arial" w:cs="Arial"/>
          <w:b/>
          <w:bCs/>
          <w:kern w:val="18"/>
          <w:sz w:val="19"/>
          <w:szCs w:val="19"/>
        </w:rPr>
      </w:pPr>
      <w:r w:rsidRPr="006829AB">
        <w:rPr>
          <w:rFonts w:ascii="Arial" w:eastAsia="Times New Roman" w:hAnsi="Arial" w:cs="Arial"/>
          <w:b/>
          <w:bCs/>
          <w:kern w:val="18"/>
          <w:sz w:val="19"/>
          <w:szCs w:val="19"/>
        </w:rPr>
        <w:t>BLANK TITLE INSURANCE COMPANY</w:t>
      </w:r>
    </w:p>
    <w:p w:rsidR="007C6178" w:rsidRPr="006829AB" w:rsidRDefault="007C6178" w:rsidP="006829AB">
      <w:pPr>
        <w:spacing w:after="0" w:line="240" w:lineRule="auto"/>
        <w:rPr>
          <w:rFonts w:ascii="Arial" w:eastAsia="Times New Roman" w:hAnsi="Arial" w:cs="Arial"/>
          <w:b/>
          <w:bCs/>
          <w:kern w:val="18"/>
          <w:sz w:val="19"/>
          <w:szCs w:val="19"/>
        </w:rPr>
      </w:pPr>
    </w:p>
    <w:p w:rsidR="00CD4A5D" w:rsidRPr="006829AB" w:rsidRDefault="00CD4A5D" w:rsidP="006829AB">
      <w:pPr>
        <w:spacing w:after="0" w:line="240" w:lineRule="auto"/>
        <w:rPr>
          <w:rFonts w:ascii="Arial" w:eastAsia="Times New Roman" w:hAnsi="Arial" w:cs="Arial"/>
          <w:b/>
          <w:bCs/>
          <w:kern w:val="18"/>
          <w:sz w:val="19"/>
          <w:szCs w:val="19"/>
        </w:rPr>
      </w:pPr>
    </w:p>
    <w:p w:rsidR="007C6178" w:rsidRPr="006829AB" w:rsidRDefault="007C6178" w:rsidP="006829AB">
      <w:pPr>
        <w:spacing w:after="0" w:line="240" w:lineRule="auto"/>
        <w:rPr>
          <w:rFonts w:ascii="Arial" w:eastAsia="Times New Roman" w:hAnsi="Arial" w:cs="Arial"/>
          <w:b/>
          <w:bCs/>
          <w:kern w:val="18"/>
          <w:sz w:val="19"/>
          <w:szCs w:val="19"/>
        </w:rPr>
      </w:pPr>
      <w:r w:rsidRPr="006829AB">
        <w:rPr>
          <w:rFonts w:ascii="Arial" w:eastAsia="Times New Roman" w:hAnsi="Arial" w:cs="Arial"/>
          <w:b/>
          <w:bCs/>
          <w:kern w:val="18"/>
          <w:sz w:val="19"/>
          <w:szCs w:val="19"/>
        </w:rPr>
        <w:t>B</w:t>
      </w:r>
      <w:r w:rsidR="006829AB">
        <w:rPr>
          <w:rFonts w:ascii="Arial" w:eastAsia="Times New Roman" w:hAnsi="Arial" w:cs="Arial"/>
          <w:b/>
          <w:bCs/>
          <w:kern w:val="18"/>
          <w:sz w:val="19"/>
          <w:szCs w:val="19"/>
        </w:rPr>
        <w:t>y</w:t>
      </w:r>
      <w:r w:rsidRPr="006829AB">
        <w:rPr>
          <w:rFonts w:ascii="Arial" w:eastAsia="Times New Roman" w:hAnsi="Arial" w:cs="Arial"/>
          <w:b/>
          <w:bCs/>
          <w:kern w:val="18"/>
          <w:sz w:val="19"/>
          <w:szCs w:val="19"/>
        </w:rPr>
        <w:t>:</w:t>
      </w:r>
      <w:r w:rsidRPr="006829AB">
        <w:rPr>
          <w:rFonts w:ascii="Arial" w:eastAsia="Times New Roman" w:hAnsi="Arial" w:cs="Arial"/>
          <w:b/>
          <w:bCs/>
          <w:kern w:val="18"/>
          <w:sz w:val="19"/>
          <w:szCs w:val="19"/>
          <w:u w:val="single"/>
        </w:rPr>
        <w:t xml:space="preserve">                                                          </w:t>
      </w:r>
      <w:r w:rsidRPr="006829AB">
        <w:rPr>
          <w:rFonts w:ascii="Arial" w:eastAsia="Times New Roman" w:hAnsi="Arial" w:cs="Arial"/>
          <w:b/>
          <w:bCs/>
          <w:kern w:val="18"/>
          <w:sz w:val="19"/>
          <w:szCs w:val="19"/>
        </w:rPr>
        <w:tab/>
      </w:r>
    </w:p>
    <w:p w:rsidR="007C6178" w:rsidRPr="006829AB" w:rsidRDefault="007C6178" w:rsidP="006829AB">
      <w:pPr>
        <w:spacing w:after="0" w:line="240" w:lineRule="auto"/>
        <w:ind w:firstLine="720"/>
        <w:rPr>
          <w:rFonts w:ascii="Arial" w:eastAsia="Times New Roman" w:hAnsi="Arial" w:cs="Arial"/>
          <w:b/>
          <w:bCs/>
          <w:kern w:val="18"/>
          <w:sz w:val="19"/>
          <w:szCs w:val="19"/>
        </w:rPr>
      </w:pPr>
      <w:r w:rsidRPr="006829AB">
        <w:rPr>
          <w:rFonts w:ascii="Arial" w:eastAsia="Times New Roman" w:hAnsi="Arial" w:cs="Arial"/>
          <w:b/>
          <w:bCs/>
          <w:kern w:val="18"/>
          <w:sz w:val="19"/>
          <w:szCs w:val="19"/>
        </w:rPr>
        <w:t>PRESIDENT</w:t>
      </w:r>
    </w:p>
    <w:p w:rsidR="007C6178" w:rsidRPr="006829AB" w:rsidRDefault="007C6178" w:rsidP="006829AB">
      <w:pPr>
        <w:spacing w:after="0" w:line="240" w:lineRule="auto"/>
        <w:rPr>
          <w:rFonts w:ascii="Arial" w:eastAsia="Times New Roman" w:hAnsi="Arial" w:cs="Arial"/>
          <w:b/>
          <w:bCs/>
          <w:kern w:val="18"/>
          <w:sz w:val="19"/>
          <w:szCs w:val="19"/>
        </w:rPr>
      </w:pPr>
    </w:p>
    <w:p w:rsidR="006829AB" w:rsidRPr="006829AB" w:rsidRDefault="006829AB" w:rsidP="006829AB">
      <w:pPr>
        <w:spacing w:after="0" w:line="240" w:lineRule="auto"/>
        <w:rPr>
          <w:rFonts w:ascii="Arial" w:eastAsia="Times New Roman" w:hAnsi="Arial" w:cs="Arial"/>
          <w:b/>
          <w:bCs/>
          <w:kern w:val="18"/>
          <w:sz w:val="19"/>
          <w:szCs w:val="19"/>
        </w:rPr>
      </w:pPr>
    </w:p>
    <w:p w:rsidR="007C6178" w:rsidRPr="006829AB" w:rsidRDefault="007C6178" w:rsidP="006829AB">
      <w:pPr>
        <w:spacing w:after="0" w:line="240" w:lineRule="auto"/>
        <w:rPr>
          <w:rFonts w:ascii="Arial" w:eastAsia="Times New Roman" w:hAnsi="Arial" w:cs="Arial"/>
          <w:b/>
          <w:bCs/>
          <w:kern w:val="18"/>
          <w:sz w:val="19"/>
          <w:szCs w:val="19"/>
        </w:rPr>
      </w:pPr>
      <w:r w:rsidRPr="006829AB">
        <w:rPr>
          <w:rFonts w:ascii="Arial" w:eastAsia="Times New Roman" w:hAnsi="Arial" w:cs="Arial"/>
          <w:b/>
          <w:bCs/>
          <w:kern w:val="18"/>
          <w:sz w:val="19"/>
          <w:szCs w:val="19"/>
        </w:rPr>
        <w:t>B</w:t>
      </w:r>
      <w:r w:rsidR="006829AB">
        <w:rPr>
          <w:rFonts w:ascii="Arial" w:eastAsia="Times New Roman" w:hAnsi="Arial" w:cs="Arial"/>
          <w:b/>
          <w:bCs/>
          <w:kern w:val="18"/>
          <w:sz w:val="19"/>
          <w:szCs w:val="19"/>
        </w:rPr>
        <w:t>y</w:t>
      </w:r>
      <w:r w:rsidRPr="006829AB">
        <w:rPr>
          <w:rFonts w:ascii="Arial" w:eastAsia="Times New Roman" w:hAnsi="Arial" w:cs="Arial"/>
          <w:b/>
          <w:bCs/>
          <w:kern w:val="18"/>
          <w:sz w:val="19"/>
          <w:szCs w:val="19"/>
        </w:rPr>
        <w:t>:</w:t>
      </w:r>
      <w:r w:rsidRPr="006829AB">
        <w:rPr>
          <w:rFonts w:ascii="Arial" w:eastAsia="Times New Roman" w:hAnsi="Arial" w:cs="Arial"/>
          <w:b/>
          <w:bCs/>
          <w:kern w:val="18"/>
          <w:sz w:val="19"/>
          <w:szCs w:val="19"/>
          <w:u w:val="single"/>
        </w:rPr>
        <w:t xml:space="preserve">                                                         </w:t>
      </w:r>
      <w:r w:rsidRPr="006829AB">
        <w:rPr>
          <w:rFonts w:ascii="Arial" w:eastAsia="Times New Roman" w:hAnsi="Arial" w:cs="Arial"/>
          <w:b/>
          <w:bCs/>
          <w:kern w:val="18"/>
          <w:sz w:val="19"/>
          <w:szCs w:val="19"/>
        </w:rPr>
        <w:tab/>
      </w:r>
    </w:p>
    <w:p w:rsidR="007C6178" w:rsidRPr="006829AB" w:rsidRDefault="007C6178" w:rsidP="006829AB">
      <w:pPr>
        <w:spacing w:after="0" w:line="240" w:lineRule="auto"/>
        <w:ind w:firstLine="720"/>
        <w:rPr>
          <w:rFonts w:ascii="Arial" w:eastAsia="Times New Roman" w:hAnsi="Arial" w:cs="Arial"/>
          <w:kern w:val="18"/>
          <w:sz w:val="19"/>
          <w:szCs w:val="19"/>
        </w:rPr>
      </w:pPr>
      <w:r w:rsidRPr="006829AB">
        <w:rPr>
          <w:rFonts w:ascii="Arial" w:eastAsia="Times New Roman" w:hAnsi="Arial" w:cs="Arial"/>
          <w:b/>
          <w:bCs/>
          <w:kern w:val="18"/>
          <w:sz w:val="19"/>
          <w:szCs w:val="19"/>
        </w:rPr>
        <w:t>SECRETARY</w:t>
      </w:r>
    </w:p>
    <w:p w:rsidR="006829AB" w:rsidRPr="006829AB" w:rsidRDefault="006829AB" w:rsidP="006829AB">
      <w:pPr>
        <w:spacing w:after="0" w:line="240" w:lineRule="auto"/>
        <w:rPr>
          <w:rFonts w:ascii="Arial" w:eastAsia="Times New Roman" w:hAnsi="Arial" w:cs="Arial"/>
          <w:kern w:val="18"/>
          <w:sz w:val="19"/>
          <w:szCs w:val="19"/>
        </w:rPr>
      </w:pPr>
    </w:p>
    <w:p w:rsidR="007C6178" w:rsidRPr="006829AB" w:rsidRDefault="00CD4A5D" w:rsidP="006829AB">
      <w:pPr>
        <w:spacing w:after="0" w:line="240" w:lineRule="auto"/>
        <w:jc w:val="both"/>
        <w:rPr>
          <w:rFonts w:ascii="Arial" w:eastAsia="Times New Roman" w:hAnsi="Arial" w:cs="Arial"/>
          <w:b/>
          <w:kern w:val="18"/>
          <w:sz w:val="19"/>
          <w:szCs w:val="19"/>
        </w:rPr>
      </w:pPr>
      <w:r w:rsidRPr="006829AB">
        <w:rPr>
          <w:rFonts w:ascii="Arial" w:eastAsia="Times New Roman" w:hAnsi="Arial" w:cs="Arial"/>
          <w:b/>
          <w:kern w:val="18"/>
          <w:sz w:val="19"/>
          <w:szCs w:val="19"/>
        </w:rPr>
        <w:t xml:space="preserve">NOTE: </w:t>
      </w:r>
      <w:r w:rsidRPr="006829AB">
        <w:rPr>
          <w:rFonts w:ascii="Arial" w:eastAsia="Times New Roman" w:hAnsi="Arial" w:cs="Arial"/>
          <w:b/>
          <w:kern w:val="18"/>
          <w:sz w:val="19"/>
          <w:szCs w:val="19"/>
        </w:rPr>
        <w:tab/>
        <w:t>B</w:t>
      </w:r>
      <w:r w:rsidR="007C6178" w:rsidRPr="006829AB">
        <w:rPr>
          <w:rFonts w:ascii="Arial" w:eastAsia="Times New Roman" w:hAnsi="Arial" w:cs="Arial"/>
          <w:b/>
          <w:kern w:val="18"/>
          <w:sz w:val="19"/>
          <w:szCs w:val="19"/>
        </w:rPr>
        <w:t xml:space="preserve">racketed </w:t>
      </w:r>
      <w:r w:rsidRPr="006829AB">
        <w:rPr>
          <w:rFonts w:ascii="Arial" w:eastAsia="Times New Roman" w:hAnsi="Arial" w:cs="Arial"/>
          <w:b/>
          <w:kern w:val="18"/>
          <w:sz w:val="19"/>
          <w:szCs w:val="19"/>
        </w:rPr>
        <w:t xml:space="preserve">[  ] </w:t>
      </w:r>
      <w:r w:rsidR="007C6178" w:rsidRPr="006829AB">
        <w:rPr>
          <w:rFonts w:ascii="Arial" w:eastAsia="Times New Roman" w:hAnsi="Arial" w:cs="Arial"/>
          <w:b/>
          <w:kern w:val="18"/>
          <w:sz w:val="19"/>
          <w:szCs w:val="19"/>
        </w:rPr>
        <w:t>material optional</w:t>
      </w:r>
    </w:p>
    <w:p w:rsidR="007C6178" w:rsidRPr="006829AB" w:rsidRDefault="007C6178" w:rsidP="006829AB">
      <w:pPr>
        <w:spacing w:after="0" w:line="240" w:lineRule="auto"/>
        <w:jc w:val="both"/>
        <w:rPr>
          <w:rFonts w:ascii="Arial" w:eastAsia="Times New Roman" w:hAnsi="Arial" w:cs="Arial"/>
          <w:kern w:val="18"/>
          <w:sz w:val="19"/>
          <w:szCs w:val="19"/>
        </w:rPr>
      </w:pPr>
    </w:p>
    <w:p w:rsidR="007C6178" w:rsidRDefault="007C6178" w:rsidP="006829AB">
      <w:pPr>
        <w:spacing w:after="0" w:line="240" w:lineRule="auto"/>
        <w:jc w:val="both"/>
        <w:rPr>
          <w:rFonts w:ascii="Arial" w:eastAsia="Times New Roman" w:hAnsi="Arial" w:cs="Arial"/>
          <w:kern w:val="2"/>
          <w:sz w:val="19"/>
          <w:szCs w:val="19"/>
        </w:rPr>
      </w:pPr>
      <w:r w:rsidRPr="004A57A2">
        <w:rPr>
          <w:rFonts w:ascii="Arial" w:eastAsia="Times New Roman" w:hAnsi="Arial" w:cs="Arial"/>
          <w:kern w:val="2"/>
          <w:sz w:val="19"/>
          <w:szCs w:val="19"/>
        </w:rPr>
        <w:t>SUBJECT TO THE EXCEPTIONS FROM COVERAGE CONTAINED IN SCHEDULE B BELOW, AND ANY ADDENDUM ATTACHED HERETO, BLANK TITLE INSURANCE COMPANY, A _________ CORPORATION, HEREIN CALLED THE "COMPANY," HEREBY INSURES IN ACCORDANCE WITH AND SUBJECT TO THE TERMS, EXCLUSIONS AND CONDITIONS SET FORTH IN THE AMERICAN LAND TITLE ASSOCIATION EXPANDED COVERAGE RESIDENTIAL LOAN POLICY</w:t>
      </w:r>
      <w:r w:rsidR="00441907" w:rsidRPr="004A57A2">
        <w:rPr>
          <w:rFonts w:ascii="Arial" w:eastAsia="Times New Roman" w:hAnsi="Arial" w:cs="Arial"/>
          <w:kern w:val="2"/>
          <w:sz w:val="19"/>
          <w:szCs w:val="19"/>
        </w:rPr>
        <w:t>—ASSESSMENT</w:t>
      </w:r>
      <w:r w:rsidR="00657D1E" w:rsidRPr="004A57A2">
        <w:rPr>
          <w:rFonts w:ascii="Arial" w:eastAsia="Times New Roman" w:hAnsi="Arial" w:cs="Arial"/>
          <w:kern w:val="2"/>
          <w:sz w:val="19"/>
          <w:szCs w:val="19"/>
        </w:rPr>
        <w:t>S</w:t>
      </w:r>
      <w:r w:rsidR="00441907" w:rsidRPr="004A57A2">
        <w:rPr>
          <w:rFonts w:ascii="Arial" w:eastAsia="Times New Roman" w:hAnsi="Arial" w:cs="Arial"/>
          <w:kern w:val="2"/>
          <w:sz w:val="19"/>
          <w:szCs w:val="19"/>
        </w:rPr>
        <w:t xml:space="preserve"> PRIORITY</w:t>
      </w:r>
      <w:r w:rsidR="00657D1E" w:rsidRPr="004A57A2">
        <w:rPr>
          <w:rFonts w:ascii="Arial" w:eastAsia="Times New Roman" w:hAnsi="Arial" w:cs="Arial"/>
          <w:kern w:val="2"/>
          <w:sz w:val="19"/>
          <w:szCs w:val="19"/>
        </w:rPr>
        <w:t xml:space="preserve"> </w:t>
      </w:r>
      <w:r w:rsidRPr="004A57A2">
        <w:rPr>
          <w:rFonts w:ascii="Arial" w:eastAsia="Times New Roman" w:hAnsi="Arial" w:cs="Arial"/>
          <w:kern w:val="2"/>
          <w:sz w:val="19"/>
          <w:szCs w:val="19"/>
        </w:rPr>
        <w:t>(</w:t>
      </w:r>
      <w:r w:rsidR="00A04946">
        <w:rPr>
          <w:rFonts w:ascii="Arial" w:eastAsia="Times New Roman" w:hAnsi="Arial" w:cs="Arial"/>
          <w:kern w:val="2"/>
          <w:sz w:val="19"/>
          <w:szCs w:val="19"/>
        </w:rPr>
        <w:t>04</w:t>
      </w:r>
      <w:r w:rsidRPr="004A57A2">
        <w:rPr>
          <w:rFonts w:ascii="Arial" w:eastAsia="Times New Roman" w:hAnsi="Arial" w:cs="Arial"/>
          <w:kern w:val="2"/>
          <w:sz w:val="19"/>
          <w:szCs w:val="19"/>
        </w:rPr>
        <w:t>-</w:t>
      </w:r>
      <w:r w:rsidR="00A04946">
        <w:rPr>
          <w:rFonts w:ascii="Arial" w:eastAsia="Times New Roman" w:hAnsi="Arial" w:cs="Arial"/>
          <w:kern w:val="2"/>
          <w:sz w:val="19"/>
          <w:szCs w:val="19"/>
        </w:rPr>
        <w:t>02</w:t>
      </w:r>
      <w:r w:rsidRPr="004A57A2">
        <w:rPr>
          <w:rFonts w:ascii="Arial" w:eastAsia="Times New Roman" w:hAnsi="Arial" w:cs="Arial"/>
          <w:kern w:val="2"/>
          <w:sz w:val="19"/>
          <w:szCs w:val="19"/>
        </w:rPr>
        <w:t>-15), ALL OF WHICH ARE INCORPORATED HEREIN. ALL REFERENCES TO SCHEDULES A AND B SHALL REFER TO SCHEDULES A AND B OF THIS POLICY.</w:t>
      </w:r>
    </w:p>
    <w:p w:rsidR="004A57A2" w:rsidRDefault="004A57A2" w:rsidP="006829AB">
      <w:pPr>
        <w:spacing w:after="0" w:line="240" w:lineRule="auto"/>
        <w:jc w:val="center"/>
        <w:rPr>
          <w:rFonts w:ascii="Arial" w:eastAsia="Times New Roman" w:hAnsi="Arial" w:cs="Arial"/>
          <w:kern w:val="18"/>
          <w:sz w:val="19"/>
          <w:szCs w:val="19"/>
        </w:rPr>
      </w:pPr>
    </w:p>
    <w:p w:rsidR="004A57A2" w:rsidRDefault="004A57A2" w:rsidP="00EF748E">
      <w:pPr>
        <w:spacing w:after="0" w:line="240" w:lineRule="auto"/>
        <w:jc w:val="center"/>
        <w:rPr>
          <w:rFonts w:ascii="Arial" w:eastAsia="Times New Roman" w:hAnsi="Arial" w:cs="Arial"/>
          <w:b/>
          <w:kern w:val="18"/>
          <w:sz w:val="19"/>
          <w:szCs w:val="19"/>
        </w:rPr>
      </w:pPr>
    </w:p>
    <w:p w:rsidR="007C6178" w:rsidRPr="006829AB" w:rsidRDefault="007C6178" w:rsidP="00EF748E">
      <w:pPr>
        <w:spacing w:after="0" w:line="240" w:lineRule="auto"/>
        <w:jc w:val="center"/>
        <w:rPr>
          <w:rFonts w:ascii="Arial" w:eastAsia="Times New Roman" w:hAnsi="Arial" w:cs="Arial"/>
          <w:b/>
          <w:kern w:val="18"/>
          <w:sz w:val="19"/>
          <w:szCs w:val="19"/>
        </w:rPr>
      </w:pPr>
      <w:r w:rsidRPr="006829AB">
        <w:rPr>
          <w:rFonts w:ascii="Arial" w:eastAsia="Times New Roman" w:hAnsi="Arial" w:cs="Arial"/>
          <w:b/>
          <w:kern w:val="18"/>
          <w:sz w:val="19"/>
          <w:szCs w:val="19"/>
        </w:rPr>
        <w:lastRenderedPageBreak/>
        <w:t>SCHEDULE B</w:t>
      </w:r>
    </w:p>
    <w:p w:rsidR="007C6178" w:rsidRPr="006829AB" w:rsidRDefault="007C6178" w:rsidP="00EF748E">
      <w:pPr>
        <w:spacing w:after="0" w:line="240" w:lineRule="auto"/>
        <w:rPr>
          <w:rFonts w:ascii="Arial" w:eastAsia="Times New Roman" w:hAnsi="Arial" w:cs="Arial"/>
          <w:b/>
          <w:kern w:val="18"/>
          <w:sz w:val="19"/>
          <w:szCs w:val="19"/>
        </w:rPr>
      </w:pPr>
    </w:p>
    <w:p w:rsidR="007C6178" w:rsidRPr="006829AB" w:rsidRDefault="007C6178" w:rsidP="00EF748E">
      <w:pPr>
        <w:spacing w:after="0" w:line="240" w:lineRule="auto"/>
        <w:jc w:val="center"/>
        <w:outlineLvl w:val="0"/>
        <w:rPr>
          <w:rFonts w:ascii="Arial" w:eastAsia="Times New Roman" w:hAnsi="Arial" w:cs="Arial"/>
          <w:b/>
          <w:kern w:val="18"/>
          <w:sz w:val="19"/>
          <w:szCs w:val="19"/>
        </w:rPr>
      </w:pPr>
      <w:r w:rsidRPr="006829AB">
        <w:rPr>
          <w:rFonts w:ascii="Arial" w:eastAsia="Times New Roman" w:hAnsi="Arial" w:cs="Arial"/>
          <w:b/>
          <w:kern w:val="18"/>
          <w:sz w:val="19"/>
          <w:szCs w:val="19"/>
        </w:rPr>
        <w:t>EXCEPTIONS FROM COVERAGE</w:t>
      </w:r>
    </w:p>
    <w:p w:rsidR="007C6178" w:rsidRPr="006829AB" w:rsidRDefault="007C6178" w:rsidP="00EF748E">
      <w:pPr>
        <w:spacing w:after="0" w:line="240" w:lineRule="auto"/>
        <w:rPr>
          <w:rFonts w:ascii="Arial" w:eastAsia="Times New Roman" w:hAnsi="Arial" w:cs="Arial"/>
          <w:kern w:val="18"/>
          <w:sz w:val="19"/>
          <w:szCs w:val="19"/>
        </w:rPr>
      </w:pPr>
    </w:p>
    <w:p w:rsidR="007C6178" w:rsidRPr="006829AB" w:rsidRDefault="007C6178" w:rsidP="00EF748E">
      <w:pPr>
        <w:spacing w:after="0" w:line="240" w:lineRule="auto"/>
        <w:jc w:val="both"/>
        <w:rPr>
          <w:rFonts w:ascii="Arial" w:eastAsia="Times New Roman" w:hAnsi="Arial" w:cs="Arial"/>
          <w:kern w:val="18"/>
          <w:sz w:val="19"/>
          <w:szCs w:val="19"/>
        </w:rPr>
      </w:pPr>
      <w:r w:rsidRPr="006829AB">
        <w:rPr>
          <w:rFonts w:ascii="Arial" w:eastAsia="Times New Roman" w:hAnsi="Arial" w:cs="Arial"/>
          <w:kern w:val="18"/>
          <w:sz w:val="19"/>
          <w:szCs w:val="19"/>
        </w:rPr>
        <w:t xml:space="preserve">Except to the extent of the coverage provided in the </w:t>
      </w:r>
      <w:r w:rsidR="00657D1E" w:rsidRPr="006829AB">
        <w:rPr>
          <w:rFonts w:ascii="Arial" w:eastAsia="Times New Roman" w:hAnsi="Arial" w:cs="Arial"/>
          <w:kern w:val="18"/>
          <w:sz w:val="19"/>
          <w:szCs w:val="19"/>
        </w:rPr>
        <w:t>e</w:t>
      </w:r>
      <w:r w:rsidRPr="006829AB">
        <w:rPr>
          <w:rFonts w:ascii="Arial" w:eastAsia="Times New Roman" w:hAnsi="Arial" w:cs="Arial"/>
          <w:kern w:val="18"/>
          <w:sz w:val="19"/>
          <w:szCs w:val="19"/>
        </w:rPr>
        <w:t xml:space="preserve">ndorsements listed after </w:t>
      </w:r>
      <w:r w:rsidR="004A57A2">
        <w:rPr>
          <w:rFonts w:ascii="Arial" w:eastAsia="Times New Roman" w:hAnsi="Arial" w:cs="Arial"/>
          <w:kern w:val="18"/>
          <w:sz w:val="19"/>
          <w:szCs w:val="19"/>
        </w:rPr>
        <w:t>Covered Risk</w:t>
      </w:r>
      <w:r w:rsidRPr="006829AB">
        <w:rPr>
          <w:rFonts w:ascii="Arial" w:eastAsia="Times New Roman" w:hAnsi="Arial" w:cs="Arial"/>
          <w:kern w:val="18"/>
          <w:sz w:val="19"/>
          <w:szCs w:val="19"/>
        </w:rPr>
        <w:t xml:space="preserve"> 28, this policy does not insure against loss or damage (and the Company will not pay costs, attorneys</w:t>
      </w:r>
      <w:r w:rsidR="004A57A2">
        <w:rPr>
          <w:rFonts w:ascii="Arial" w:eastAsia="Times New Roman" w:hAnsi="Arial" w:cs="Arial"/>
          <w:kern w:val="18"/>
          <w:sz w:val="19"/>
          <w:szCs w:val="19"/>
        </w:rPr>
        <w:t>’</w:t>
      </w:r>
      <w:r w:rsidRPr="006829AB">
        <w:rPr>
          <w:rFonts w:ascii="Arial" w:eastAsia="Times New Roman" w:hAnsi="Arial" w:cs="Arial"/>
          <w:kern w:val="18"/>
          <w:sz w:val="19"/>
          <w:szCs w:val="19"/>
        </w:rPr>
        <w:t xml:space="preserve"> fees</w:t>
      </w:r>
      <w:r w:rsidR="004A57A2">
        <w:rPr>
          <w:rFonts w:ascii="Arial" w:eastAsia="Times New Roman" w:hAnsi="Arial" w:cs="Arial"/>
          <w:kern w:val="18"/>
          <w:sz w:val="19"/>
          <w:szCs w:val="19"/>
        </w:rPr>
        <w:t>,</w:t>
      </w:r>
      <w:r w:rsidRPr="006829AB">
        <w:rPr>
          <w:rFonts w:ascii="Arial" w:eastAsia="Times New Roman" w:hAnsi="Arial" w:cs="Arial"/>
          <w:kern w:val="18"/>
          <w:sz w:val="19"/>
          <w:szCs w:val="19"/>
        </w:rPr>
        <w:t xml:space="preserve"> or expenses) which arise by reason of:</w:t>
      </w:r>
    </w:p>
    <w:p w:rsidR="007C6178" w:rsidRPr="006829AB" w:rsidRDefault="007C6178" w:rsidP="006829AB">
      <w:pPr>
        <w:numPr>
          <w:ilvl w:val="0"/>
          <w:numId w:val="1"/>
        </w:numPr>
        <w:tabs>
          <w:tab w:val="clear" w:pos="1680"/>
        </w:tabs>
        <w:spacing w:after="0" w:line="240" w:lineRule="auto"/>
        <w:ind w:left="720" w:hanging="720"/>
        <w:jc w:val="both"/>
        <w:rPr>
          <w:rFonts w:ascii="Arial" w:eastAsia="Times New Roman" w:hAnsi="Arial" w:cs="Arial"/>
          <w:kern w:val="18"/>
          <w:sz w:val="19"/>
          <w:szCs w:val="19"/>
        </w:rPr>
      </w:pPr>
      <w:r w:rsidRPr="006829AB">
        <w:rPr>
          <w:rFonts w:ascii="Arial" w:eastAsia="Times New Roman" w:hAnsi="Arial" w:cs="Arial"/>
          <w:kern w:val="18"/>
          <w:sz w:val="19"/>
          <w:szCs w:val="19"/>
        </w:rPr>
        <w:t>Those taxes and special assessments that become due or payable subsequent to Date of Policy. (This does not modify or</w:t>
      </w:r>
      <w:bookmarkStart w:id="0" w:name="_GoBack"/>
      <w:bookmarkEnd w:id="0"/>
      <w:r w:rsidRPr="006829AB">
        <w:rPr>
          <w:rFonts w:ascii="Arial" w:eastAsia="Times New Roman" w:hAnsi="Arial" w:cs="Arial"/>
          <w:kern w:val="18"/>
          <w:sz w:val="19"/>
          <w:szCs w:val="19"/>
        </w:rPr>
        <w:t xml:space="preserve"> limit the coverage provided in Covered Risk 11(b) or 25.)</w:t>
      </w:r>
    </w:p>
    <w:p w:rsidR="007C6178" w:rsidRPr="006829AB" w:rsidRDefault="007C6178" w:rsidP="006829AB">
      <w:pPr>
        <w:numPr>
          <w:ilvl w:val="0"/>
          <w:numId w:val="1"/>
        </w:numPr>
        <w:tabs>
          <w:tab w:val="clear" w:pos="1680"/>
        </w:tabs>
        <w:spacing w:after="0" w:line="240" w:lineRule="auto"/>
        <w:ind w:left="720" w:hanging="720"/>
        <w:jc w:val="both"/>
        <w:rPr>
          <w:rFonts w:ascii="Arial" w:eastAsia="Times New Roman" w:hAnsi="Arial" w:cs="Arial"/>
          <w:kern w:val="18"/>
          <w:sz w:val="19"/>
          <w:szCs w:val="19"/>
        </w:rPr>
      </w:pPr>
      <w:r w:rsidRPr="006829AB">
        <w:rPr>
          <w:rFonts w:ascii="Arial" w:eastAsia="Times New Roman" w:hAnsi="Arial" w:cs="Arial"/>
          <w:kern w:val="18"/>
          <w:sz w:val="19"/>
          <w:szCs w:val="19"/>
        </w:rPr>
        <w:t>Covenants, conditions</w:t>
      </w:r>
      <w:r w:rsidR="00063AF0" w:rsidRPr="006829AB">
        <w:rPr>
          <w:rFonts w:ascii="Arial" w:eastAsia="Times New Roman" w:hAnsi="Arial" w:cs="Arial"/>
          <w:kern w:val="18"/>
          <w:sz w:val="19"/>
          <w:szCs w:val="19"/>
        </w:rPr>
        <w:t>,</w:t>
      </w:r>
      <w:r w:rsidRPr="006829AB">
        <w:rPr>
          <w:rFonts w:ascii="Arial" w:eastAsia="Times New Roman" w:hAnsi="Arial" w:cs="Arial"/>
          <w:kern w:val="18"/>
          <w:sz w:val="19"/>
          <w:szCs w:val="19"/>
        </w:rPr>
        <w:t xml:space="preserve"> and restrictions, if any, appearing in the Public Records, but not including any covenant, condition</w:t>
      </w:r>
      <w:r w:rsidR="00063AF0" w:rsidRPr="006829AB">
        <w:rPr>
          <w:rFonts w:ascii="Arial" w:eastAsia="Times New Roman" w:hAnsi="Arial" w:cs="Arial"/>
          <w:kern w:val="18"/>
          <w:sz w:val="19"/>
          <w:szCs w:val="19"/>
        </w:rPr>
        <w:t>,</w:t>
      </w:r>
      <w:r w:rsidRPr="006829AB">
        <w:rPr>
          <w:rFonts w:ascii="Arial" w:eastAsia="Times New Roman" w:hAnsi="Arial" w:cs="Arial"/>
          <w:kern w:val="18"/>
          <w:sz w:val="19"/>
          <w:szCs w:val="19"/>
        </w:rPr>
        <w:t xml:space="preserve"> or restriction based on race, color, religion, sex, handicap, familial status, sexual orientation</w:t>
      </w:r>
      <w:r w:rsidR="00CD4A5D" w:rsidRPr="006829AB">
        <w:rPr>
          <w:rFonts w:ascii="Arial" w:eastAsia="Times New Roman" w:hAnsi="Arial" w:cs="Arial"/>
          <w:kern w:val="18"/>
          <w:sz w:val="19"/>
          <w:szCs w:val="19"/>
        </w:rPr>
        <w:t>,</w:t>
      </w:r>
      <w:r w:rsidRPr="006829AB">
        <w:rPr>
          <w:rFonts w:ascii="Arial" w:eastAsia="Times New Roman" w:hAnsi="Arial" w:cs="Arial"/>
          <w:kern w:val="18"/>
          <w:sz w:val="19"/>
          <w:szCs w:val="19"/>
        </w:rPr>
        <w:t xml:space="preserve"> or national origin, unless and only to the extent that said covenant is (a) exempt under Chapter 42, Section 3607 of the United States Code, or (b) related to a handicap but does not discriminate against handicapped persons. (This does not modify or limit the coverage provided in Covered Risk 9, 10, 11(c)</w:t>
      </w:r>
      <w:r w:rsidR="004A57A2">
        <w:rPr>
          <w:rFonts w:ascii="Arial" w:eastAsia="Times New Roman" w:hAnsi="Arial" w:cs="Arial"/>
          <w:kern w:val="18"/>
          <w:sz w:val="19"/>
          <w:szCs w:val="19"/>
        </w:rPr>
        <w:t>,</w:t>
      </w:r>
      <w:r w:rsidRPr="006829AB">
        <w:rPr>
          <w:rFonts w:ascii="Arial" w:eastAsia="Times New Roman" w:hAnsi="Arial" w:cs="Arial"/>
          <w:kern w:val="18"/>
          <w:sz w:val="19"/>
          <w:szCs w:val="19"/>
        </w:rPr>
        <w:t xml:space="preserve"> or 17.)</w:t>
      </w:r>
    </w:p>
    <w:p w:rsidR="007C6178" w:rsidRPr="006829AB" w:rsidRDefault="007C6178" w:rsidP="006829AB">
      <w:pPr>
        <w:numPr>
          <w:ilvl w:val="0"/>
          <w:numId w:val="1"/>
        </w:numPr>
        <w:tabs>
          <w:tab w:val="clear" w:pos="1680"/>
        </w:tabs>
        <w:spacing w:after="0" w:line="240" w:lineRule="auto"/>
        <w:ind w:left="720" w:hanging="720"/>
        <w:jc w:val="both"/>
        <w:rPr>
          <w:rFonts w:ascii="Arial" w:eastAsia="Times New Roman" w:hAnsi="Arial" w:cs="Arial"/>
          <w:kern w:val="18"/>
          <w:sz w:val="19"/>
          <w:szCs w:val="19"/>
        </w:rPr>
      </w:pPr>
      <w:r w:rsidRPr="006829AB">
        <w:rPr>
          <w:rFonts w:ascii="Arial" w:eastAsia="Times New Roman" w:hAnsi="Arial" w:cs="Arial"/>
          <w:kern w:val="18"/>
          <w:sz w:val="19"/>
          <w:szCs w:val="19"/>
        </w:rPr>
        <w:t>Any easements or servitudes appearing in the Public Records. (This does not modify or limit the coverage provided in Covered Risk 23 or 24.)</w:t>
      </w:r>
    </w:p>
    <w:p w:rsidR="007C6178" w:rsidRPr="006829AB" w:rsidRDefault="007C6178" w:rsidP="006829AB">
      <w:pPr>
        <w:numPr>
          <w:ilvl w:val="0"/>
          <w:numId w:val="1"/>
        </w:numPr>
        <w:tabs>
          <w:tab w:val="clear" w:pos="1680"/>
        </w:tabs>
        <w:spacing w:after="0" w:line="240" w:lineRule="auto"/>
        <w:ind w:left="720" w:hanging="720"/>
        <w:jc w:val="both"/>
        <w:rPr>
          <w:rFonts w:ascii="Arial" w:eastAsia="Times New Roman" w:hAnsi="Arial" w:cs="Arial"/>
          <w:kern w:val="18"/>
          <w:sz w:val="19"/>
          <w:szCs w:val="19"/>
        </w:rPr>
      </w:pPr>
      <w:r w:rsidRPr="006829AB">
        <w:rPr>
          <w:rFonts w:ascii="Arial" w:eastAsia="Times New Roman" w:hAnsi="Arial" w:cs="Arial"/>
          <w:kern w:val="18"/>
          <w:sz w:val="19"/>
          <w:szCs w:val="19"/>
        </w:rPr>
        <w:t>Any lease, grant, exception, or reservation of minerals or mineral rights appearing in the Public Records. (This does not modify or limit the coverage provided in Covered Risk 18.)</w:t>
      </w:r>
    </w:p>
    <w:p w:rsidR="007C6178" w:rsidRPr="006829AB" w:rsidRDefault="007C6178" w:rsidP="006829AB">
      <w:pPr>
        <w:spacing w:after="0" w:line="240" w:lineRule="auto"/>
        <w:rPr>
          <w:rFonts w:ascii="Arial" w:eastAsia="Times New Roman" w:hAnsi="Arial" w:cs="Arial"/>
          <w:kern w:val="18"/>
          <w:sz w:val="19"/>
          <w:szCs w:val="19"/>
        </w:rPr>
      </w:pPr>
    </w:p>
    <w:p w:rsidR="007C6178" w:rsidRPr="006829AB" w:rsidRDefault="007C6178" w:rsidP="006829AB">
      <w:pPr>
        <w:spacing w:after="0" w:line="240" w:lineRule="auto"/>
        <w:jc w:val="both"/>
        <w:rPr>
          <w:rFonts w:ascii="Arial" w:eastAsia="Times New Roman" w:hAnsi="Arial" w:cs="Arial"/>
          <w:kern w:val="18"/>
          <w:sz w:val="19"/>
          <w:szCs w:val="19"/>
        </w:rPr>
      </w:pPr>
      <w:r w:rsidRPr="006829AB">
        <w:rPr>
          <w:rFonts w:ascii="Arial" w:eastAsia="Times New Roman" w:hAnsi="Arial" w:cs="Arial"/>
          <w:kern w:val="18"/>
          <w:sz w:val="19"/>
          <w:szCs w:val="19"/>
        </w:rPr>
        <w:t>NOTICES, WHERE SENT: All notices required to be given the Company and any statement in writing required to be furnished the Company shall include the number of this policy and shall be addressed to the Company at</w:t>
      </w:r>
      <w:r w:rsidR="00CD4A5D" w:rsidRPr="006829AB">
        <w:rPr>
          <w:rFonts w:ascii="Arial" w:eastAsia="Times New Roman" w:hAnsi="Arial" w:cs="Arial"/>
          <w:kern w:val="18"/>
          <w:sz w:val="19"/>
          <w:szCs w:val="19"/>
        </w:rPr>
        <w:t xml:space="preserve"> </w:t>
      </w:r>
      <w:r w:rsidR="004A57A2">
        <w:rPr>
          <w:rFonts w:ascii="Arial" w:eastAsia="Times New Roman" w:hAnsi="Arial" w:cs="Arial"/>
          <w:kern w:val="18"/>
          <w:sz w:val="19"/>
          <w:szCs w:val="19"/>
        </w:rPr>
        <w:t>(</w:t>
      </w:r>
      <w:r w:rsidR="00CD4A5D" w:rsidRPr="004A57A2">
        <w:rPr>
          <w:rFonts w:ascii="Arial" w:eastAsia="Times New Roman" w:hAnsi="Arial" w:cs="Arial"/>
          <w:i/>
          <w:kern w:val="18"/>
          <w:sz w:val="19"/>
          <w:szCs w:val="19"/>
          <w:u w:val="single"/>
        </w:rPr>
        <w:t>fill in</w:t>
      </w:r>
      <w:r w:rsidR="004A57A2">
        <w:rPr>
          <w:rFonts w:ascii="Arial" w:eastAsia="Times New Roman" w:hAnsi="Arial" w:cs="Arial"/>
          <w:kern w:val="18"/>
          <w:sz w:val="19"/>
          <w:szCs w:val="19"/>
        </w:rPr>
        <w:t>)</w:t>
      </w:r>
      <w:r w:rsidRPr="006829AB">
        <w:rPr>
          <w:rFonts w:ascii="Arial" w:eastAsia="Times New Roman" w:hAnsi="Arial" w:cs="Arial"/>
          <w:kern w:val="18"/>
          <w:sz w:val="19"/>
          <w:szCs w:val="19"/>
        </w:rPr>
        <w:t>.</w:t>
      </w:r>
    </w:p>
    <w:p w:rsidR="007C6178" w:rsidRPr="006829AB" w:rsidRDefault="007C6178" w:rsidP="006829AB">
      <w:pPr>
        <w:spacing w:after="0" w:line="240" w:lineRule="auto"/>
        <w:jc w:val="both"/>
        <w:rPr>
          <w:rFonts w:ascii="Arial" w:eastAsia="Times New Roman" w:hAnsi="Arial" w:cs="Arial"/>
          <w:kern w:val="18"/>
          <w:sz w:val="19"/>
          <w:szCs w:val="19"/>
        </w:rPr>
      </w:pPr>
    </w:p>
    <w:p w:rsidR="007C6178" w:rsidRPr="006829AB" w:rsidRDefault="007C6178" w:rsidP="006829AB">
      <w:pPr>
        <w:spacing w:after="0" w:line="240" w:lineRule="auto"/>
        <w:ind w:firstLine="720"/>
        <w:rPr>
          <w:rFonts w:ascii="Arial" w:eastAsia="Times New Roman" w:hAnsi="Arial" w:cs="Arial"/>
          <w:kern w:val="18"/>
          <w:sz w:val="19"/>
          <w:szCs w:val="19"/>
        </w:rPr>
      </w:pPr>
      <w:r w:rsidRPr="006829AB">
        <w:rPr>
          <w:rFonts w:ascii="Arial" w:eastAsia="Times New Roman" w:hAnsi="Arial" w:cs="Arial"/>
          <w:kern w:val="18"/>
          <w:sz w:val="19"/>
          <w:szCs w:val="19"/>
        </w:rPr>
        <w:br w:type="page"/>
      </w:r>
    </w:p>
    <w:p w:rsidR="004A57A2" w:rsidRDefault="004A57A2" w:rsidP="006829AB">
      <w:pPr>
        <w:spacing w:after="0" w:line="240" w:lineRule="auto"/>
        <w:jc w:val="center"/>
        <w:rPr>
          <w:rFonts w:ascii="Arial" w:eastAsia="Times New Roman" w:hAnsi="Arial" w:cs="Arial"/>
          <w:b/>
          <w:kern w:val="18"/>
          <w:sz w:val="19"/>
          <w:szCs w:val="19"/>
        </w:rPr>
      </w:pPr>
    </w:p>
    <w:p w:rsidR="00EB5E01" w:rsidRPr="006829AB" w:rsidRDefault="007C6178" w:rsidP="006829AB">
      <w:pPr>
        <w:spacing w:after="0" w:line="240" w:lineRule="auto"/>
        <w:jc w:val="center"/>
        <w:rPr>
          <w:rFonts w:ascii="Arial" w:eastAsia="Times New Roman" w:hAnsi="Arial" w:cs="Arial"/>
          <w:b/>
          <w:kern w:val="18"/>
          <w:sz w:val="19"/>
          <w:szCs w:val="19"/>
        </w:rPr>
      </w:pPr>
      <w:r w:rsidRPr="006829AB">
        <w:rPr>
          <w:rFonts w:ascii="Arial" w:eastAsia="Times New Roman" w:hAnsi="Arial" w:cs="Arial"/>
          <w:b/>
          <w:kern w:val="18"/>
          <w:sz w:val="19"/>
          <w:szCs w:val="19"/>
        </w:rPr>
        <w:t xml:space="preserve">ADDENDUM </w:t>
      </w:r>
    </w:p>
    <w:p w:rsidR="004A57A2" w:rsidRDefault="004A57A2" w:rsidP="006829AB">
      <w:pPr>
        <w:spacing w:after="0" w:line="240" w:lineRule="auto"/>
        <w:jc w:val="center"/>
        <w:rPr>
          <w:rFonts w:ascii="Arial" w:eastAsia="Times New Roman" w:hAnsi="Arial" w:cs="Arial"/>
          <w:b/>
          <w:kern w:val="18"/>
          <w:sz w:val="19"/>
          <w:szCs w:val="19"/>
        </w:rPr>
      </w:pPr>
      <w:r>
        <w:rPr>
          <w:rFonts w:ascii="Arial" w:eastAsia="Times New Roman" w:hAnsi="Arial" w:cs="Arial"/>
          <w:b/>
          <w:kern w:val="18"/>
          <w:sz w:val="19"/>
          <w:szCs w:val="19"/>
        </w:rPr>
        <w:t xml:space="preserve">ALTA </w:t>
      </w:r>
      <w:r w:rsidR="007C6178" w:rsidRPr="006829AB">
        <w:rPr>
          <w:rFonts w:ascii="Arial" w:eastAsia="Times New Roman" w:hAnsi="Arial" w:cs="Arial"/>
          <w:b/>
          <w:kern w:val="18"/>
          <w:sz w:val="19"/>
          <w:szCs w:val="19"/>
        </w:rPr>
        <w:t>SHORT FORM EXPANDED COVERAGE RESIDENTIAL LOAN POLICY</w:t>
      </w:r>
    </w:p>
    <w:p w:rsidR="007C6178" w:rsidRPr="006829AB" w:rsidRDefault="00EB5E01" w:rsidP="006829AB">
      <w:pPr>
        <w:spacing w:after="0" w:line="240" w:lineRule="auto"/>
        <w:jc w:val="center"/>
        <w:rPr>
          <w:rFonts w:ascii="Arial" w:eastAsia="Times New Roman" w:hAnsi="Arial" w:cs="Arial"/>
          <w:b/>
          <w:kern w:val="18"/>
          <w:sz w:val="19"/>
          <w:szCs w:val="19"/>
        </w:rPr>
      </w:pPr>
      <w:r w:rsidRPr="006829AB">
        <w:rPr>
          <w:rFonts w:ascii="Arial" w:eastAsia="Times New Roman" w:hAnsi="Arial" w:cs="Arial"/>
          <w:b/>
          <w:kern w:val="18"/>
          <w:sz w:val="19"/>
          <w:szCs w:val="19"/>
        </w:rPr>
        <w:t>ASSESSMENT</w:t>
      </w:r>
      <w:r w:rsidR="00657D1E" w:rsidRPr="006829AB">
        <w:rPr>
          <w:rFonts w:ascii="Arial" w:eastAsia="Times New Roman" w:hAnsi="Arial" w:cs="Arial"/>
          <w:b/>
          <w:kern w:val="18"/>
          <w:sz w:val="19"/>
          <w:szCs w:val="19"/>
        </w:rPr>
        <w:t>S</w:t>
      </w:r>
      <w:r w:rsidRPr="006829AB">
        <w:rPr>
          <w:rFonts w:ascii="Arial" w:eastAsia="Times New Roman" w:hAnsi="Arial" w:cs="Arial"/>
          <w:b/>
          <w:kern w:val="18"/>
          <w:sz w:val="19"/>
          <w:szCs w:val="19"/>
        </w:rPr>
        <w:t xml:space="preserve"> PRIORITY</w:t>
      </w:r>
    </w:p>
    <w:p w:rsidR="00657D1E" w:rsidRPr="006829AB" w:rsidRDefault="00657D1E" w:rsidP="006829AB">
      <w:pPr>
        <w:spacing w:after="0" w:line="240" w:lineRule="auto"/>
        <w:jc w:val="center"/>
        <w:rPr>
          <w:rFonts w:ascii="Arial" w:eastAsia="Times New Roman" w:hAnsi="Arial" w:cs="Arial"/>
          <w:b/>
          <w:kern w:val="18"/>
          <w:sz w:val="19"/>
          <w:szCs w:val="19"/>
        </w:rPr>
      </w:pPr>
      <w:r w:rsidRPr="006829AB">
        <w:rPr>
          <w:rFonts w:ascii="Arial" w:eastAsia="Times New Roman" w:hAnsi="Arial" w:cs="Arial"/>
          <w:b/>
          <w:kern w:val="18"/>
          <w:sz w:val="19"/>
          <w:szCs w:val="19"/>
        </w:rPr>
        <w:t>FOR ONE-TO-FOUR FAMILY RESIDENTIAL PROPERTY</w:t>
      </w:r>
    </w:p>
    <w:p w:rsidR="007C6178" w:rsidRPr="006829AB" w:rsidRDefault="007C6178" w:rsidP="006829AB">
      <w:pPr>
        <w:spacing w:after="0" w:line="240" w:lineRule="auto"/>
        <w:ind w:firstLine="720"/>
        <w:rPr>
          <w:rFonts w:ascii="Arial" w:eastAsia="Times New Roman" w:hAnsi="Arial" w:cs="Arial"/>
          <w:kern w:val="18"/>
          <w:sz w:val="19"/>
          <w:szCs w:val="19"/>
        </w:rPr>
      </w:pPr>
    </w:p>
    <w:p w:rsidR="00B733D0" w:rsidRDefault="007C6178" w:rsidP="00B733D0">
      <w:pPr>
        <w:spacing w:after="0" w:line="240" w:lineRule="auto"/>
        <w:jc w:val="center"/>
        <w:outlineLvl w:val="0"/>
        <w:rPr>
          <w:rFonts w:ascii="Arial" w:eastAsia="Times New Roman" w:hAnsi="Arial" w:cs="Arial"/>
          <w:kern w:val="18"/>
          <w:sz w:val="19"/>
          <w:szCs w:val="19"/>
        </w:rPr>
      </w:pPr>
      <w:r w:rsidRPr="006829AB">
        <w:rPr>
          <w:rFonts w:ascii="Arial" w:eastAsia="Times New Roman" w:hAnsi="Arial" w:cs="Arial"/>
          <w:kern w:val="18"/>
          <w:sz w:val="19"/>
          <w:szCs w:val="19"/>
        </w:rPr>
        <w:t>Addendum</w:t>
      </w:r>
    </w:p>
    <w:p w:rsidR="007C6178" w:rsidRDefault="00B733D0" w:rsidP="00B733D0">
      <w:pPr>
        <w:spacing w:after="0" w:line="240" w:lineRule="auto"/>
        <w:jc w:val="center"/>
        <w:outlineLvl w:val="0"/>
        <w:rPr>
          <w:rFonts w:ascii="Arial" w:eastAsia="Times New Roman" w:hAnsi="Arial" w:cs="Arial"/>
          <w:kern w:val="18"/>
          <w:sz w:val="19"/>
          <w:szCs w:val="19"/>
        </w:rPr>
      </w:pPr>
      <w:r w:rsidRPr="006829AB" w:rsidDel="00B733D0">
        <w:rPr>
          <w:rFonts w:ascii="Arial" w:eastAsia="Times New Roman" w:hAnsi="Arial" w:cs="Arial"/>
          <w:kern w:val="18"/>
          <w:sz w:val="19"/>
          <w:szCs w:val="19"/>
        </w:rPr>
        <w:t xml:space="preserve"> </w:t>
      </w:r>
      <w:r w:rsidR="007C6178" w:rsidRPr="006829AB">
        <w:rPr>
          <w:rFonts w:ascii="Arial" w:eastAsia="Times New Roman" w:hAnsi="Arial" w:cs="Arial"/>
          <w:kern w:val="18"/>
          <w:sz w:val="19"/>
          <w:szCs w:val="19"/>
        </w:rPr>
        <w:t>Policy Number:</w:t>
      </w:r>
      <w:r>
        <w:rPr>
          <w:rFonts w:ascii="Arial" w:eastAsia="Times New Roman" w:hAnsi="Arial" w:cs="Arial"/>
          <w:kern w:val="18"/>
          <w:sz w:val="19"/>
          <w:szCs w:val="19"/>
        </w:rPr>
        <w:tab/>
      </w:r>
      <w:r>
        <w:rPr>
          <w:rFonts w:ascii="Arial" w:eastAsia="Times New Roman" w:hAnsi="Arial" w:cs="Arial"/>
          <w:kern w:val="18"/>
          <w:sz w:val="19"/>
          <w:szCs w:val="19"/>
        </w:rPr>
        <w:tab/>
      </w:r>
      <w:r>
        <w:rPr>
          <w:rFonts w:ascii="Arial" w:eastAsia="Times New Roman" w:hAnsi="Arial" w:cs="Arial"/>
          <w:kern w:val="18"/>
          <w:sz w:val="19"/>
          <w:szCs w:val="19"/>
        </w:rPr>
        <w:tab/>
        <w:t>Loan Number:</w:t>
      </w:r>
      <w:r>
        <w:rPr>
          <w:rFonts w:ascii="Arial" w:eastAsia="Times New Roman" w:hAnsi="Arial" w:cs="Arial"/>
          <w:kern w:val="18"/>
          <w:sz w:val="19"/>
          <w:szCs w:val="19"/>
        </w:rPr>
        <w:tab/>
      </w:r>
    </w:p>
    <w:p w:rsidR="00B733D0" w:rsidRPr="006829AB" w:rsidRDefault="00B733D0" w:rsidP="00B733D0">
      <w:pPr>
        <w:spacing w:after="0" w:line="240" w:lineRule="auto"/>
        <w:jc w:val="center"/>
        <w:outlineLvl w:val="0"/>
        <w:rPr>
          <w:rFonts w:ascii="Arial" w:eastAsia="Times New Roman" w:hAnsi="Arial" w:cs="Arial"/>
          <w:kern w:val="18"/>
          <w:sz w:val="19"/>
          <w:szCs w:val="19"/>
        </w:rPr>
      </w:pPr>
      <w:r>
        <w:rPr>
          <w:rFonts w:ascii="Arial" w:eastAsia="Times New Roman" w:hAnsi="Arial" w:cs="Arial"/>
          <w:kern w:val="18"/>
          <w:sz w:val="19"/>
          <w:szCs w:val="19"/>
        </w:rPr>
        <w:t>[File Number:</w:t>
      </w:r>
      <w:r>
        <w:rPr>
          <w:rFonts w:ascii="Arial" w:eastAsia="Times New Roman" w:hAnsi="Arial" w:cs="Arial"/>
          <w:kern w:val="18"/>
          <w:sz w:val="19"/>
          <w:szCs w:val="19"/>
        </w:rPr>
        <w:tab/>
      </w:r>
      <w:r>
        <w:rPr>
          <w:rFonts w:ascii="Arial" w:eastAsia="Times New Roman" w:hAnsi="Arial" w:cs="Arial"/>
          <w:kern w:val="18"/>
          <w:sz w:val="19"/>
          <w:szCs w:val="19"/>
        </w:rPr>
        <w:tab/>
        <w:t>]</w:t>
      </w:r>
    </w:p>
    <w:p w:rsidR="007C6178" w:rsidRPr="006829AB" w:rsidRDefault="007C6178" w:rsidP="00B733D0">
      <w:pPr>
        <w:spacing w:after="0" w:line="240" w:lineRule="auto"/>
        <w:rPr>
          <w:rFonts w:ascii="Arial" w:eastAsia="Times New Roman" w:hAnsi="Arial" w:cs="Arial"/>
          <w:kern w:val="18"/>
          <w:sz w:val="19"/>
          <w:szCs w:val="19"/>
        </w:rPr>
      </w:pPr>
    </w:p>
    <w:p w:rsidR="00675CBA" w:rsidRPr="006829AB" w:rsidRDefault="00675CBA" w:rsidP="006829AB">
      <w:pPr>
        <w:spacing w:after="0" w:line="240" w:lineRule="auto"/>
        <w:ind w:firstLine="720"/>
        <w:rPr>
          <w:rFonts w:ascii="Arial" w:eastAsia="Times New Roman" w:hAnsi="Arial" w:cs="Arial"/>
          <w:kern w:val="18"/>
          <w:sz w:val="19"/>
          <w:szCs w:val="19"/>
        </w:rPr>
      </w:pPr>
    </w:p>
    <w:p w:rsidR="007C6178" w:rsidRPr="006829AB" w:rsidRDefault="007C6178" w:rsidP="006829AB">
      <w:pPr>
        <w:spacing w:after="0" w:line="240" w:lineRule="auto"/>
        <w:jc w:val="center"/>
        <w:outlineLvl w:val="0"/>
        <w:rPr>
          <w:rFonts w:ascii="Arial" w:eastAsia="Times New Roman" w:hAnsi="Arial" w:cs="Arial"/>
          <w:b/>
          <w:kern w:val="18"/>
          <w:sz w:val="19"/>
          <w:szCs w:val="19"/>
        </w:rPr>
      </w:pPr>
      <w:r w:rsidRPr="006829AB">
        <w:rPr>
          <w:rFonts w:ascii="Arial" w:eastAsia="Times New Roman" w:hAnsi="Arial" w:cs="Arial"/>
          <w:b/>
          <w:kern w:val="18"/>
          <w:sz w:val="19"/>
          <w:szCs w:val="19"/>
        </w:rPr>
        <w:t xml:space="preserve">SCHEDULE B </w:t>
      </w:r>
    </w:p>
    <w:p w:rsidR="007C6178" w:rsidRPr="006829AB" w:rsidRDefault="007C6178" w:rsidP="006829AB">
      <w:pPr>
        <w:spacing w:after="0" w:line="240" w:lineRule="auto"/>
        <w:jc w:val="center"/>
        <w:outlineLvl w:val="0"/>
        <w:rPr>
          <w:rFonts w:ascii="Arial" w:eastAsia="Times New Roman" w:hAnsi="Arial" w:cs="Arial"/>
          <w:b/>
          <w:kern w:val="18"/>
          <w:sz w:val="19"/>
          <w:szCs w:val="19"/>
        </w:rPr>
      </w:pPr>
      <w:r w:rsidRPr="006829AB">
        <w:rPr>
          <w:rFonts w:ascii="Arial" w:eastAsia="Times New Roman" w:hAnsi="Arial" w:cs="Arial"/>
          <w:b/>
          <w:kern w:val="18"/>
          <w:sz w:val="19"/>
          <w:szCs w:val="19"/>
        </w:rPr>
        <w:t>(Continued)</w:t>
      </w:r>
    </w:p>
    <w:p w:rsidR="007C6178" w:rsidRPr="006829AB" w:rsidRDefault="007C6178" w:rsidP="006829AB">
      <w:pPr>
        <w:spacing w:after="0" w:line="240" w:lineRule="auto"/>
        <w:rPr>
          <w:rFonts w:ascii="Arial" w:eastAsia="Times New Roman" w:hAnsi="Arial" w:cs="Arial"/>
          <w:kern w:val="18"/>
          <w:sz w:val="19"/>
          <w:szCs w:val="19"/>
        </w:rPr>
      </w:pPr>
    </w:p>
    <w:p w:rsidR="007C6178" w:rsidRPr="006829AB" w:rsidRDefault="00B733D0" w:rsidP="006829AB">
      <w:pPr>
        <w:spacing w:after="0" w:line="240" w:lineRule="auto"/>
        <w:jc w:val="both"/>
        <w:rPr>
          <w:rFonts w:ascii="Arial" w:eastAsia="Times New Roman" w:hAnsi="Arial" w:cs="Arial"/>
          <w:kern w:val="18"/>
          <w:sz w:val="19"/>
          <w:szCs w:val="19"/>
        </w:rPr>
      </w:pPr>
      <w:r w:rsidRPr="006829AB">
        <w:rPr>
          <w:rFonts w:ascii="Arial" w:eastAsia="Times New Roman" w:hAnsi="Arial" w:cs="Arial"/>
          <w:kern w:val="18"/>
          <w:sz w:val="19"/>
          <w:szCs w:val="19"/>
        </w:rPr>
        <w:t xml:space="preserve">In addition to the matters set forth on </w:t>
      </w:r>
      <w:r>
        <w:rPr>
          <w:rFonts w:ascii="Arial" w:eastAsia="Times New Roman" w:hAnsi="Arial" w:cs="Arial"/>
          <w:kern w:val="18"/>
          <w:sz w:val="19"/>
          <w:szCs w:val="19"/>
        </w:rPr>
        <w:t>S</w:t>
      </w:r>
      <w:r w:rsidRPr="006829AB">
        <w:rPr>
          <w:rFonts w:ascii="Arial" w:eastAsia="Times New Roman" w:hAnsi="Arial" w:cs="Arial"/>
          <w:kern w:val="18"/>
          <w:sz w:val="19"/>
          <w:szCs w:val="19"/>
        </w:rPr>
        <w:t xml:space="preserve">chedule </w:t>
      </w:r>
      <w:r>
        <w:rPr>
          <w:rFonts w:ascii="Arial" w:eastAsia="Times New Roman" w:hAnsi="Arial" w:cs="Arial"/>
          <w:kern w:val="18"/>
          <w:sz w:val="19"/>
          <w:szCs w:val="19"/>
        </w:rPr>
        <w:t>B</w:t>
      </w:r>
      <w:r w:rsidRPr="006829AB">
        <w:rPr>
          <w:rFonts w:ascii="Arial" w:eastAsia="Times New Roman" w:hAnsi="Arial" w:cs="Arial"/>
          <w:kern w:val="18"/>
          <w:sz w:val="19"/>
          <w:szCs w:val="19"/>
        </w:rPr>
        <w:t xml:space="preserve"> of th</w:t>
      </w:r>
      <w:r w:rsidR="00A04946">
        <w:rPr>
          <w:rFonts w:ascii="Arial" w:eastAsia="Times New Roman" w:hAnsi="Arial" w:cs="Arial"/>
          <w:kern w:val="18"/>
          <w:sz w:val="19"/>
          <w:szCs w:val="19"/>
        </w:rPr>
        <w:t>is</w:t>
      </w:r>
      <w:r w:rsidRPr="006829AB">
        <w:rPr>
          <w:rFonts w:ascii="Arial" w:eastAsia="Times New Roman" w:hAnsi="Arial" w:cs="Arial"/>
          <w:kern w:val="18"/>
          <w:sz w:val="19"/>
          <w:szCs w:val="19"/>
        </w:rPr>
        <w:t xml:space="preserve"> policy to which this addendum is attached, this policy does not insure against loss or damage by reason of the following:</w:t>
      </w:r>
    </w:p>
    <w:p w:rsidR="007C6178" w:rsidRPr="006829AB" w:rsidRDefault="007C6178" w:rsidP="006829AB">
      <w:pPr>
        <w:spacing w:after="0" w:line="240" w:lineRule="auto"/>
        <w:rPr>
          <w:rFonts w:ascii="Arial" w:eastAsia="Times New Roman" w:hAnsi="Arial" w:cs="Arial"/>
          <w:kern w:val="18"/>
          <w:sz w:val="19"/>
          <w:szCs w:val="19"/>
        </w:rPr>
      </w:pPr>
    </w:p>
    <w:p w:rsidR="00991329" w:rsidRPr="006829AB" w:rsidRDefault="00991329" w:rsidP="006829AB">
      <w:pPr>
        <w:spacing w:after="0" w:line="240" w:lineRule="auto"/>
        <w:rPr>
          <w:rFonts w:ascii="Arial" w:hAnsi="Arial" w:cs="Arial"/>
          <w:kern w:val="18"/>
          <w:sz w:val="19"/>
          <w:szCs w:val="19"/>
        </w:rPr>
      </w:pPr>
    </w:p>
    <w:p w:rsidR="00991329" w:rsidRPr="006829AB" w:rsidRDefault="00991329" w:rsidP="006829AB">
      <w:pPr>
        <w:spacing w:after="0" w:line="240" w:lineRule="auto"/>
        <w:rPr>
          <w:rFonts w:ascii="Arial" w:hAnsi="Arial" w:cs="Arial"/>
          <w:kern w:val="18"/>
          <w:sz w:val="19"/>
          <w:szCs w:val="19"/>
        </w:rPr>
      </w:pPr>
    </w:p>
    <w:p w:rsidR="00991329" w:rsidRPr="006829AB" w:rsidRDefault="00991329" w:rsidP="006829AB">
      <w:pPr>
        <w:spacing w:after="0" w:line="240" w:lineRule="auto"/>
        <w:rPr>
          <w:rFonts w:ascii="Arial" w:hAnsi="Arial" w:cs="Arial"/>
          <w:kern w:val="18"/>
          <w:sz w:val="19"/>
          <w:szCs w:val="19"/>
        </w:rPr>
      </w:pPr>
    </w:p>
    <w:p w:rsidR="00991329" w:rsidRPr="006829AB" w:rsidRDefault="00991329" w:rsidP="006829AB">
      <w:pPr>
        <w:spacing w:after="0" w:line="240" w:lineRule="auto"/>
        <w:rPr>
          <w:rFonts w:ascii="Arial" w:hAnsi="Arial" w:cs="Arial"/>
          <w:kern w:val="18"/>
          <w:sz w:val="19"/>
          <w:szCs w:val="19"/>
        </w:rPr>
      </w:pPr>
    </w:p>
    <w:p w:rsidR="00991329" w:rsidRPr="006829AB" w:rsidRDefault="00991329" w:rsidP="006829AB">
      <w:pPr>
        <w:spacing w:after="0" w:line="240" w:lineRule="auto"/>
        <w:rPr>
          <w:rFonts w:ascii="Arial" w:hAnsi="Arial" w:cs="Arial"/>
          <w:kern w:val="18"/>
          <w:sz w:val="19"/>
          <w:szCs w:val="19"/>
        </w:rPr>
      </w:pPr>
    </w:p>
    <w:p w:rsidR="00991329" w:rsidRPr="006829AB" w:rsidRDefault="00991329" w:rsidP="006829AB">
      <w:pPr>
        <w:spacing w:after="0" w:line="240" w:lineRule="auto"/>
        <w:rPr>
          <w:rFonts w:ascii="Arial" w:hAnsi="Arial" w:cs="Arial"/>
          <w:kern w:val="18"/>
          <w:sz w:val="19"/>
          <w:szCs w:val="19"/>
        </w:rPr>
      </w:pPr>
    </w:p>
    <w:p w:rsidR="00991329" w:rsidRPr="006829AB" w:rsidRDefault="00991329" w:rsidP="006829AB">
      <w:pPr>
        <w:spacing w:after="0" w:line="240" w:lineRule="auto"/>
        <w:rPr>
          <w:rFonts w:ascii="Arial" w:hAnsi="Arial" w:cs="Arial"/>
          <w:kern w:val="18"/>
          <w:sz w:val="19"/>
          <w:szCs w:val="19"/>
        </w:rPr>
      </w:pPr>
    </w:p>
    <w:p w:rsidR="00991329" w:rsidRPr="006829AB" w:rsidRDefault="00991329" w:rsidP="006829AB">
      <w:pPr>
        <w:spacing w:after="0" w:line="240" w:lineRule="auto"/>
        <w:rPr>
          <w:rFonts w:ascii="Arial" w:hAnsi="Arial" w:cs="Arial"/>
          <w:kern w:val="18"/>
          <w:sz w:val="19"/>
          <w:szCs w:val="19"/>
        </w:rPr>
      </w:pPr>
    </w:p>
    <w:p w:rsidR="00991329" w:rsidRPr="006829AB" w:rsidRDefault="00991329" w:rsidP="006829AB">
      <w:pPr>
        <w:spacing w:after="0" w:line="240" w:lineRule="auto"/>
        <w:rPr>
          <w:rFonts w:ascii="Arial" w:hAnsi="Arial" w:cs="Arial"/>
          <w:kern w:val="18"/>
          <w:sz w:val="19"/>
          <w:szCs w:val="19"/>
        </w:rPr>
      </w:pPr>
    </w:p>
    <w:p w:rsidR="00C0488D" w:rsidRPr="006829AB" w:rsidRDefault="00991329" w:rsidP="006829AB">
      <w:pPr>
        <w:tabs>
          <w:tab w:val="left" w:pos="1500"/>
        </w:tabs>
        <w:spacing w:after="0" w:line="240" w:lineRule="auto"/>
        <w:rPr>
          <w:rFonts w:ascii="Arial" w:hAnsi="Arial" w:cs="Arial"/>
          <w:kern w:val="18"/>
          <w:sz w:val="19"/>
          <w:szCs w:val="19"/>
        </w:rPr>
      </w:pPr>
      <w:r w:rsidRPr="006829AB">
        <w:rPr>
          <w:rFonts w:ascii="Arial" w:hAnsi="Arial" w:cs="Arial"/>
          <w:kern w:val="18"/>
          <w:sz w:val="19"/>
          <w:szCs w:val="19"/>
        </w:rPr>
        <w:tab/>
      </w:r>
    </w:p>
    <w:sectPr w:rsidR="00C0488D" w:rsidRPr="006829AB" w:rsidSect="002A728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217" w:rsidRDefault="007E1217">
      <w:pPr>
        <w:spacing w:after="0" w:line="240" w:lineRule="auto"/>
      </w:pPr>
      <w:r>
        <w:separator/>
      </w:r>
    </w:p>
  </w:endnote>
  <w:endnote w:type="continuationSeparator" w:id="0">
    <w:p w:rsidR="007E1217" w:rsidRDefault="007E12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EC5" w:rsidRPr="006829AB" w:rsidRDefault="00C84E1F" w:rsidP="00CD4A5D">
    <w:pPr>
      <w:pBdr>
        <w:bottom w:val="single" w:sz="12" w:space="1" w:color="auto"/>
      </w:pBdr>
      <w:spacing w:after="0" w:line="240" w:lineRule="auto"/>
      <w:rPr>
        <w:rFonts w:ascii="Arial" w:hAnsi="Arial" w:cs="Arial"/>
        <w:b/>
        <w:bCs/>
        <w:kern w:val="16"/>
        <w:sz w:val="10"/>
        <w:szCs w:val="16"/>
      </w:rPr>
    </w:pPr>
  </w:p>
  <w:p w:rsidR="00AC4EC5" w:rsidRPr="006829AB" w:rsidRDefault="007C6178" w:rsidP="00CD4A5D">
    <w:pPr>
      <w:pStyle w:val="Footer"/>
      <w:rPr>
        <w:rFonts w:ascii="Arial" w:hAnsi="Arial" w:cs="Arial"/>
        <w:b/>
        <w:kern w:val="16"/>
        <w:sz w:val="16"/>
        <w:szCs w:val="16"/>
      </w:rPr>
    </w:pPr>
    <w:r w:rsidRPr="006829AB">
      <w:rPr>
        <w:rFonts w:ascii="Arial" w:hAnsi="Arial" w:cs="Arial"/>
        <w:noProof/>
        <w:kern w:val="16"/>
        <w:sz w:val="16"/>
        <w:szCs w:val="16"/>
      </w:rPr>
      <w:drawing>
        <wp:anchor distT="0" distB="0" distL="114300" distR="114300" simplePos="0" relativeHeight="251659264" behindDoc="1" locked="0" layoutInCell="1" allowOverlap="1">
          <wp:simplePos x="0" y="0"/>
          <wp:positionH relativeFrom="column">
            <wp:posOffset>5479412</wp:posOffset>
          </wp:positionH>
          <wp:positionV relativeFrom="paragraph">
            <wp:posOffset>15240</wp:posOffset>
          </wp:positionV>
          <wp:extent cx="502288" cy="704850"/>
          <wp:effectExtent l="0" t="0" r="0" b="0"/>
          <wp:wrapNone/>
          <wp:docPr id="1" name="Picture 1"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2288" cy="704850"/>
                  </a:xfrm>
                  <a:prstGeom prst="rect">
                    <a:avLst/>
                  </a:prstGeom>
                  <a:noFill/>
                  <a:ln>
                    <a:noFill/>
                  </a:ln>
                </pic:spPr>
              </pic:pic>
            </a:graphicData>
          </a:graphic>
        </wp:anchor>
      </w:drawing>
    </w:r>
  </w:p>
  <w:p w:rsidR="00AC4EC5" w:rsidRPr="006829AB" w:rsidRDefault="007C6178" w:rsidP="006829AB">
    <w:pPr>
      <w:pStyle w:val="Footer"/>
      <w:jc w:val="both"/>
      <w:rPr>
        <w:rFonts w:ascii="Arial" w:hAnsi="Arial" w:cs="Arial"/>
        <w:b/>
        <w:kern w:val="16"/>
        <w:sz w:val="16"/>
        <w:szCs w:val="16"/>
      </w:rPr>
    </w:pPr>
    <w:r w:rsidRPr="006829AB">
      <w:rPr>
        <w:rFonts w:ascii="Arial" w:hAnsi="Arial" w:cs="Arial"/>
        <w:b/>
        <w:kern w:val="16"/>
        <w:sz w:val="16"/>
        <w:szCs w:val="16"/>
      </w:rPr>
      <w:t>Copyright 201</w:t>
    </w:r>
    <w:r w:rsidR="00991329" w:rsidRPr="006829AB">
      <w:rPr>
        <w:rFonts w:ascii="Arial" w:hAnsi="Arial" w:cs="Arial"/>
        <w:b/>
        <w:kern w:val="16"/>
        <w:sz w:val="16"/>
        <w:szCs w:val="16"/>
      </w:rPr>
      <w:t>5</w:t>
    </w:r>
    <w:r w:rsidRPr="006829AB">
      <w:rPr>
        <w:rFonts w:ascii="Arial" w:hAnsi="Arial" w:cs="Arial"/>
        <w:b/>
        <w:kern w:val="16"/>
        <w:sz w:val="16"/>
        <w:szCs w:val="16"/>
      </w:rPr>
      <w:t xml:space="preserve"> Am</w:t>
    </w:r>
    <w:r w:rsidR="00991329" w:rsidRPr="006829AB">
      <w:rPr>
        <w:rFonts w:ascii="Arial" w:hAnsi="Arial" w:cs="Arial"/>
        <w:b/>
        <w:kern w:val="16"/>
        <w:sz w:val="16"/>
        <w:szCs w:val="16"/>
      </w:rPr>
      <w:t xml:space="preserve">erican Land Title Association. </w:t>
    </w:r>
    <w:r w:rsidRPr="006829AB">
      <w:rPr>
        <w:rFonts w:ascii="Arial" w:hAnsi="Arial" w:cs="Arial"/>
        <w:b/>
        <w:kern w:val="16"/>
        <w:sz w:val="16"/>
        <w:szCs w:val="16"/>
      </w:rPr>
      <w:t xml:space="preserve">All rights reserved. </w:t>
    </w:r>
  </w:p>
  <w:p w:rsidR="00AC4EC5" w:rsidRPr="006829AB" w:rsidRDefault="007C6178" w:rsidP="006829AB">
    <w:pPr>
      <w:pStyle w:val="Footer"/>
      <w:jc w:val="both"/>
      <w:rPr>
        <w:rFonts w:ascii="Arial" w:hAnsi="Arial" w:cs="Arial"/>
        <w:kern w:val="16"/>
        <w:sz w:val="16"/>
        <w:szCs w:val="16"/>
      </w:rPr>
    </w:pPr>
    <w:r w:rsidRPr="006829AB">
      <w:rPr>
        <w:rFonts w:ascii="Arial" w:hAnsi="Arial" w:cs="Arial"/>
        <w:kern w:val="16"/>
        <w:sz w:val="16"/>
        <w:szCs w:val="16"/>
      </w:rPr>
      <w:t xml:space="preserve">The use of this Form is restricted to ALTA licensees and ALTA members </w:t>
    </w:r>
  </w:p>
  <w:p w:rsidR="00AC4EC5" w:rsidRPr="006829AB" w:rsidRDefault="007C6178" w:rsidP="006829AB">
    <w:pPr>
      <w:pStyle w:val="Footer"/>
      <w:jc w:val="both"/>
      <w:rPr>
        <w:rFonts w:ascii="Arial" w:hAnsi="Arial" w:cs="Arial"/>
        <w:kern w:val="16"/>
        <w:sz w:val="16"/>
        <w:szCs w:val="16"/>
      </w:rPr>
    </w:pPr>
    <w:proofErr w:type="gramStart"/>
    <w:r w:rsidRPr="006829AB">
      <w:rPr>
        <w:rFonts w:ascii="Arial" w:hAnsi="Arial" w:cs="Arial"/>
        <w:kern w:val="16"/>
        <w:sz w:val="16"/>
        <w:szCs w:val="16"/>
      </w:rPr>
      <w:t>in</w:t>
    </w:r>
    <w:proofErr w:type="gramEnd"/>
    <w:r w:rsidRPr="006829AB">
      <w:rPr>
        <w:rFonts w:ascii="Arial" w:hAnsi="Arial" w:cs="Arial"/>
        <w:kern w:val="16"/>
        <w:sz w:val="16"/>
        <w:szCs w:val="16"/>
      </w:rPr>
      <w:t xml:space="preserve"> good standing as of the date of use. All other uses are prohibited.  </w:t>
    </w:r>
  </w:p>
  <w:p w:rsidR="00AC4EC5" w:rsidRPr="006829AB" w:rsidRDefault="007C6178" w:rsidP="006829AB">
    <w:pPr>
      <w:pStyle w:val="Footer"/>
      <w:jc w:val="both"/>
      <w:rPr>
        <w:rFonts w:ascii="Arial" w:hAnsi="Arial" w:cs="Arial"/>
        <w:kern w:val="16"/>
        <w:sz w:val="16"/>
        <w:szCs w:val="16"/>
      </w:rPr>
    </w:pPr>
    <w:r w:rsidRPr="006829AB">
      <w:rPr>
        <w:rFonts w:ascii="Arial" w:hAnsi="Arial" w:cs="Arial"/>
        <w:kern w:val="16"/>
        <w:sz w:val="16"/>
        <w:szCs w:val="16"/>
      </w:rPr>
      <w:t>Reprinted under license from the American Land Title Association.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217" w:rsidRDefault="007E1217">
      <w:pPr>
        <w:spacing w:after="0" w:line="240" w:lineRule="auto"/>
      </w:pPr>
      <w:r>
        <w:separator/>
      </w:r>
    </w:p>
  </w:footnote>
  <w:footnote w:type="continuationSeparator" w:id="0">
    <w:p w:rsidR="007E1217" w:rsidRDefault="007E12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9AB" w:rsidRPr="004A57A2" w:rsidRDefault="007C6178" w:rsidP="00164D18">
    <w:pPr>
      <w:tabs>
        <w:tab w:val="right" w:pos="9360"/>
      </w:tabs>
      <w:spacing w:after="0" w:line="240" w:lineRule="auto"/>
      <w:rPr>
        <w:rFonts w:ascii="Arial" w:hAnsi="Arial" w:cs="Arial"/>
        <w:b/>
        <w:bCs/>
        <w:kern w:val="20"/>
        <w:sz w:val="19"/>
        <w:szCs w:val="19"/>
      </w:rPr>
    </w:pPr>
    <w:r w:rsidRPr="004A57A2">
      <w:rPr>
        <w:rFonts w:ascii="Arial" w:hAnsi="Arial" w:cs="Arial"/>
        <w:b/>
        <w:bCs/>
        <w:kern w:val="20"/>
        <w:sz w:val="19"/>
        <w:szCs w:val="19"/>
      </w:rPr>
      <w:t>American Land Title Association</w:t>
    </w:r>
    <w:r w:rsidRPr="004A57A2">
      <w:rPr>
        <w:rFonts w:ascii="Arial" w:hAnsi="Arial" w:cs="Arial"/>
        <w:b/>
        <w:bCs/>
        <w:kern w:val="20"/>
        <w:sz w:val="19"/>
        <w:szCs w:val="19"/>
      </w:rPr>
      <w:tab/>
      <w:t>Short Form</w:t>
    </w:r>
    <w:r w:rsidR="00164D18">
      <w:rPr>
        <w:rFonts w:ascii="Arial" w:hAnsi="Arial" w:cs="Arial"/>
        <w:b/>
        <w:bCs/>
        <w:kern w:val="20"/>
        <w:sz w:val="19"/>
        <w:szCs w:val="19"/>
      </w:rPr>
      <w:t xml:space="preserve"> </w:t>
    </w:r>
    <w:r w:rsidRPr="004A57A2">
      <w:rPr>
        <w:rFonts w:ascii="Arial" w:hAnsi="Arial" w:cs="Arial"/>
        <w:b/>
        <w:bCs/>
        <w:kern w:val="20"/>
        <w:sz w:val="19"/>
        <w:szCs w:val="19"/>
      </w:rPr>
      <w:t>Expanded Coverage</w:t>
    </w:r>
    <w:r w:rsidR="00CD4A5D" w:rsidRPr="004A57A2">
      <w:rPr>
        <w:rFonts w:ascii="Arial" w:hAnsi="Arial" w:cs="Arial"/>
        <w:b/>
        <w:bCs/>
        <w:kern w:val="20"/>
        <w:sz w:val="19"/>
        <w:szCs w:val="19"/>
      </w:rPr>
      <w:t xml:space="preserve"> </w:t>
    </w:r>
    <w:r w:rsidRPr="004A57A2">
      <w:rPr>
        <w:rFonts w:ascii="Arial" w:hAnsi="Arial" w:cs="Arial"/>
        <w:b/>
        <w:bCs/>
        <w:kern w:val="20"/>
        <w:sz w:val="19"/>
        <w:szCs w:val="19"/>
      </w:rPr>
      <w:t>Residential Loan Policy</w:t>
    </w:r>
    <w:r w:rsidR="006829AB" w:rsidRPr="004A57A2">
      <w:rPr>
        <w:rFonts w:ascii="Arial" w:hAnsi="Arial" w:cs="Arial"/>
        <w:b/>
        <w:bCs/>
        <w:kern w:val="20"/>
        <w:sz w:val="19"/>
        <w:szCs w:val="19"/>
      </w:rPr>
      <w:t>—</w:t>
    </w:r>
  </w:p>
  <w:p w:rsidR="00441907" w:rsidRPr="004A57A2" w:rsidRDefault="006829AB" w:rsidP="006829AB">
    <w:pPr>
      <w:tabs>
        <w:tab w:val="right" w:pos="9360"/>
      </w:tabs>
      <w:spacing w:after="0" w:line="240" w:lineRule="auto"/>
      <w:jc w:val="right"/>
      <w:rPr>
        <w:rFonts w:ascii="Arial" w:hAnsi="Arial" w:cs="Arial"/>
        <w:b/>
        <w:bCs/>
        <w:kern w:val="20"/>
        <w:sz w:val="19"/>
        <w:szCs w:val="19"/>
      </w:rPr>
    </w:pPr>
    <w:r w:rsidRPr="004A57A2">
      <w:rPr>
        <w:rFonts w:ascii="Arial" w:hAnsi="Arial" w:cs="Arial"/>
        <w:b/>
        <w:bCs/>
        <w:kern w:val="20"/>
        <w:sz w:val="19"/>
        <w:szCs w:val="19"/>
      </w:rPr>
      <w:tab/>
    </w:r>
    <w:r w:rsidR="00441907" w:rsidRPr="004A57A2">
      <w:rPr>
        <w:rFonts w:ascii="Arial" w:hAnsi="Arial" w:cs="Arial"/>
        <w:b/>
        <w:bCs/>
        <w:kern w:val="20"/>
        <w:sz w:val="19"/>
        <w:szCs w:val="19"/>
      </w:rPr>
      <w:t>Assessment</w:t>
    </w:r>
    <w:r w:rsidR="00657D1E" w:rsidRPr="004A57A2">
      <w:rPr>
        <w:rFonts w:ascii="Arial" w:hAnsi="Arial" w:cs="Arial"/>
        <w:b/>
        <w:bCs/>
        <w:kern w:val="20"/>
        <w:sz w:val="19"/>
        <w:szCs w:val="19"/>
      </w:rPr>
      <w:t>s</w:t>
    </w:r>
    <w:r w:rsidR="00441907" w:rsidRPr="004A57A2">
      <w:rPr>
        <w:rFonts w:ascii="Arial" w:hAnsi="Arial" w:cs="Arial"/>
        <w:b/>
        <w:bCs/>
        <w:kern w:val="20"/>
        <w:sz w:val="19"/>
        <w:szCs w:val="19"/>
      </w:rPr>
      <w:t xml:space="preserve"> Priority</w:t>
    </w:r>
    <w:r w:rsidR="00657D1E" w:rsidRPr="004A57A2">
      <w:rPr>
        <w:rFonts w:ascii="Arial" w:hAnsi="Arial" w:cs="Arial"/>
        <w:b/>
        <w:bCs/>
        <w:kern w:val="20"/>
        <w:sz w:val="19"/>
        <w:szCs w:val="19"/>
      </w:rPr>
      <w:tab/>
    </w:r>
  </w:p>
  <w:p w:rsidR="00AC4EC5" w:rsidRPr="004A57A2" w:rsidRDefault="007C6178" w:rsidP="006829AB">
    <w:pPr>
      <w:pBdr>
        <w:bottom w:val="single" w:sz="12" w:space="1" w:color="auto"/>
      </w:pBdr>
      <w:tabs>
        <w:tab w:val="right" w:pos="9360"/>
      </w:tabs>
      <w:spacing w:after="0" w:line="240" w:lineRule="auto"/>
      <w:rPr>
        <w:rFonts w:ascii="Arial" w:hAnsi="Arial" w:cs="Arial"/>
        <w:b/>
        <w:bCs/>
        <w:kern w:val="20"/>
        <w:sz w:val="19"/>
        <w:szCs w:val="19"/>
      </w:rPr>
    </w:pPr>
    <w:r w:rsidRPr="004A57A2">
      <w:rPr>
        <w:rFonts w:ascii="Arial" w:hAnsi="Arial" w:cs="Arial"/>
        <w:b/>
        <w:bCs/>
        <w:kern w:val="20"/>
        <w:sz w:val="19"/>
        <w:szCs w:val="19"/>
      </w:rPr>
      <w:tab/>
    </w:r>
    <w:r w:rsidR="00C84E1F">
      <w:rPr>
        <w:rFonts w:ascii="Arial" w:hAnsi="Arial" w:cs="Arial"/>
        <w:b/>
        <w:bCs/>
        <w:kern w:val="18"/>
        <w:sz w:val="20"/>
        <w:szCs w:val="20"/>
      </w:rPr>
      <w:t>Adopted 04-02-15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869D6"/>
    <w:multiLevelType w:val="hybridMultilevel"/>
    <w:tmpl w:val="AAF4DBFC"/>
    <w:lvl w:ilvl="0" w:tplc="9B70C008">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7C6178"/>
    <w:rsid w:val="00063AF0"/>
    <w:rsid w:val="00084745"/>
    <w:rsid w:val="00096344"/>
    <w:rsid w:val="00164D18"/>
    <w:rsid w:val="0022527D"/>
    <w:rsid w:val="002A728C"/>
    <w:rsid w:val="00441907"/>
    <w:rsid w:val="004A57A2"/>
    <w:rsid w:val="004A6443"/>
    <w:rsid w:val="00581FD8"/>
    <w:rsid w:val="00605F86"/>
    <w:rsid w:val="00657D1E"/>
    <w:rsid w:val="00675CBA"/>
    <w:rsid w:val="006829AB"/>
    <w:rsid w:val="007966E0"/>
    <w:rsid w:val="007C6178"/>
    <w:rsid w:val="007E1217"/>
    <w:rsid w:val="00851803"/>
    <w:rsid w:val="00921371"/>
    <w:rsid w:val="0092156E"/>
    <w:rsid w:val="00991329"/>
    <w:rsid w:val="009F476E"/>
    <w:rsid w:val="00A04946"/>
    <w:rsid w:val="00A10BB3"/>
    <w:rsid w:val="00B0342C"/>
    <w:rsid w:val="00B04BC1"/>
    <w:rsid w:val="00B733D0"/>
    <w:rsid w:val="00B819B6"/>
    <w:rsid w:val="00C1170E"/>
    <w:rsid w:val="00C84E1F"/>
    <w:rsid w:val="00CD4A5D"/>
    <w:rsid w:val="00D5286F"/>
    <w:rsid w:val="00D70C8F"/>
    <w:rsid w:val="00EB5E01"/>
    <w:rsid w:val="00EF74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7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17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C61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617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C617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D4A5D"/>
    <w:rPr>
      <w:sz w:val="16"/>
      <w:szCs w:val="16"/>
    </w:rPr>
  </w:style>
  <w:style w:type="paragraph" w:styleId="CommentText">
    <w:name w:val="annotation text"/>
    <w:basedOn w:val="Normal"/>
    <w:link w:val="CommentTextChar"/>
    <w:uiPriority w:val="99"/>
    <w:semiHidden/>
    <w:unhideWhenUsed/>
    <w:rsid w:val="00CD4A5D"/>
    <w:pPr>
      <w:spacing w:line="240" w:lineRule="auto"/>
    </w:pPr>
    <w:rPr>
      <w:sz w:val="20"/>
      <w:szCs w:val="20"/>
    </w:rPr>
  </w:style>
  <w:style w:type="character" w:customStyle="1" w:styleId="CommentTextChar">
    <w:name w:val="Comment Text Char"/>
    <w:basedOn w:val="DefaultParagraphFont"/>
    <w:link w:val="CommentText"/>
    <w:uiPriority w:val="99"/>
    <w:semiHidden/>
    <w:rsid w:val="00CD4A5D"/>
    <w:rPr>
      <w:sz w:val="20"/>
      <w:szCs w:val="20"/>
    </w:rPr>
  </w:style>
  <w:style w:type="paragraph" w:styleId="CommentSubject">
    <w:name w:val="annotation subject"/>
    <w:basedOn w:val="CommentText"/>
    <w:next w:val="CommentText"/>
    <w:link w:val="CommentSubjectChar"/>
    <w:uiPriority w:val="99"/>
    <w:semiHidden/>
    <w:unhideWhenUsed/>
    <w:rsid w:val="00CD4A5D"/>
    <w:rPr>
      <w:b/>
      <w:bCs/>
    </w:rPr>
  </w:style>
  <w:style w:type="character" w:customStyle="1" w:styleId="CommentSubjectChar">
    <w:name w:val="Comment Subject Char"/>
    <w:basedOn w:val="CommentTextChar"/>
    <w:link w:val="CommentSubject"/>
    <w:uiPriority w:val="99"/>
    <w:semiHidden/>
    <w:rsid w:val="00CD4A5D"/>
    <w:rPr>
      <w:b/>
      <w:bCs/>
      <w:sz w:val="20"/>
      <w:szCs w:val="20"/>
    </w:rPr>
  </w:style>
  <w:style w:type="paragraph" w:styleId="BalloonText">
    <w:name w:val="Balloon Text"/>
    <w:basedOn w:val="Normal"/>
    <w:link w:val="BalloonTextChar"/>
    <w:uiPriority w:val="99"/>
    <w:semiHidden/>
    <w:unhideWhenUsed/>
    <w:rsid w:val="00CD4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A5D"/>
    <w:rPr>
      <w:rFonts w:ascii="Tahoma" w:hAnsi="Tahoma" w:cs="Tahoma"/>
      <w:sz w:val="16"/>
      <w:szCs w:val="16"/>
    </w:rPr>
  </w:style>
  <w:style w:type="paragraph" w:styleId="Revision">
    <w:name w:val="Revision"/>
    <w:hidden/>
    <w:uiPriority w:val="99"/>
    <w:semiHidden/>
    <w:rsid w:val="00991329"/>
    <w:pPr>
      <w:spacing w:after="0" w:line="240" w:lineRule="auto"/>
    </w:pPr>
  </w:style>
  <w:style w:type="character" w:styleId="LineNumber">
    <w:name w:val="line number"/>
    <w:basedOn w:val="DefaultParagraphFont"/>
    <w:uiPriority w:val="99"/>
    <w:semiHidden/>
    <w:unhideWhenUsed/>
    <w:rsid w:val="004419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178"/>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7C6178"/>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7C6178"/>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7C6178"/>
    <w:rPr>
      <w:rFonts w:ascii="Times New Roman" w:eastAsia="Times New Roman" w:hAnsi="Times New Roman" w:cs="Times New Roman"/>
      <w:sz w:val="24"/>
      <w:szCs w:val="24"/>
      <w:lang w:val="x-none" w:eastAsia="x-none"/>
    </w:rPr>
  </w:style>
  <w:style w:type="character" w:styleId="CommentReference">
    <w:name w:val="annotation reference"/>
    <w:basedOn w:val="DefaultParagraphFont"/>
    <w:uiPriority w:val="99"/>
    <w:semiHidden/>
    <w:unhideWhenUsed/>
    <w:rsid w:val="00CD4A5D"/>
    <w:rPr>
      <w:sz w:val="16"/>
      <w:szCs w:val="16"/>
    </w:rPr>
  </w:style>
  <w:style w:type="paragraph" w:styleId="CommentText">
    <w:name w:val="annotation text"/>
    <w:basedOn w:val="Normal"/>
    <w:link w:val="CommentTextChar"/>
    <w:uiPriority w:val="99"/>
    <w:semiHidden/>
    <w:unhideWhenUsed/>
    <w:rsid w:val="00CD4A5D"/>
    <w:pPr>
      <w:spacing w:line="240" w:lineRule="auto"/>
    </w:pPr>
    <w:rPr>
      <w:sz w:val="20"/>
      <w:szCs w:val="20"/>
    </w:rPr>
  </w:style>
  <w:style w:type="character" w:customStyle="1" w:styleId="CommentTextChar">
    <w:name w:val="Comment Text Char"/>
    <w:basedOn w:val="DefaultParagraphFont"/>
    <w:link w:val="CommentText"/>
    <w:uiPriority w:val="99"/>
    <w:semiHidden/>
    <w:rsid w:val="00CD4A5D"/>
    <w:rPr>
      <w:sz w:val="20"/>
      <w:szCs w:val="20"/>
    </w:rPr>
  </w:style>
  <w:style w:type="paragraph" w:styleId="CommentSubject">
    <w:name w:val="annotation subject"/>
    <w:basedOn w:val="CommentText"/>
    <w:next w:val="CommentText"/>
    <w:link w:val="CommentSubjectChar"/>
    <w:uiPriority w:val="99"/>
    <w:semiHidden/>
    <w:unhideWhenUsed/>
    <w:rsid w:val="00CD4A5D"/>
    <w:rPr>
      <w:b/>
      <w:bCs/>
    </w:rPr>
  </w:style>
  <w:style w:type="character" w:customStyle="1" w:styleId="CommentSubjectChar">
    <w:name w:val="Comment Subject Char"/>
    <w:basedOn w:val="CommentTextChar"/>
    <w:link w:val="CommentSubject"/>
    <w:uiPriority w:val="99"/>
    <w:semiHidden/>
    <w:rsid w:val="00CD4A5D"/>
    <w:rPr>
      <w:b/>
      <w:bCs/>
      <w:sz w:val="20"/>
      <w:szCs w:val="20"/>
    </w:rPr>
  </w:style>
  <w:style w:type="paragraph" w:styleId="BalloonText">
    <w:name w:val="Balloon Text"/>
    <w:basedOn w:val="Normal"/>
    <w:link w:val="BalloonTextChar"/>
    <w:uiPriority w:val="99"/>
    <w:semiHidden/>
    <w:unhideWhenUsed/>
    <w:rsid w:val="00CD4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A5D"/>
    <w:rPr>
      <w:rFonts w:ascii="Tahoma" w:hAnsi="Tahoma" w:cs="Tahoma"/>
      <w:sz w:val="16"/>
      <w:szCs w:val="16"/>
    </w:rPr>
  </w:style>
  <w:style w:type="paragraph" w:styleId="Revision">
    <w:name w:val="Revision"/>
    <w:hidden/>
    <w:uiPriority w:val="99"/>
    <w:semiHidden/>
    <w:rsid w:val="00991329"/>
    <w:pPr>
      <w:spacing w:after="0" w:line="240" w:lineRule="auto"/>
    </w:pPr>
  </w:style>
  <w:style w:type="character" w:styleId="LineNumber">
    <w:name w:val="line number"/>
    <w:basedOn w:val="DefaultParagraphFont"/>
    <w:uiPriority w:val="99"/>
    <w:semiHidden/>
    <w:unhideWhenUsed/>
    <w:rsid w:val="0044190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25169-3D00-41C2-9060-D557CE60A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kelly</cp:lastModifiedBy>
  <cp:revision>9</cp:revision>
  <cp:lastPrinted>2015-01-30T18:36:00Z</cp:lastPrinted>
  <dcterms:created xsi:type="dcterms:W3CDTF">2015-01-30T18:22:00Z</dcterms:created>
  <dcterms:modified xsi:type="dcterms:W3CDTF">2015-04-02T22:05:00Z</dcterms:modified>
</cp:coreProperties>
</file>