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7E" w:rsidRPr="00604F2D" w:rsidRDefault="00AA487E" w:rsidP="007E003A">
      <w:pPr>
        <w:pStyle w:val="Heading1"/>
        <w:numPr>
          <w:ilvl w:val="0"/>
          <w:numId w:val="0"/>
        </w:numPr>
      </w:pPr>
      <w:r w:rsidRPr="00604F2D">
        <w:t>The FAQs of Title Insurance for Homebuyers</w:t>
      </w:r>
    </w:p>
    <w:p w:rsidR="00AA487E" w:rsidRPr="00604F2D" w:rsidRDefault="00AA487E" w:rsidP="00AA487E"/>
    <w:p w:rsidR="00AA487E" w:rsidRPr="00604F2D" w:rsidRDefault="00AA487E" w:rsidP="00AA487E">
      <w:pPr>
        <w:rPr>
          <w:szCs w:val="22"/>
        </w:rPr>
      </w:pPr>
      <w:r w:rsidRPr="00604F2D">
        <w:rPr>
          <w:szCs w:val="22"/>
        </w:rPr>
        <w:t xml:space="preserve">For most of us, a home is the largest investment we’ll make in our lives. To buy with confidence, get owner’s </w:t>
      </w:r>
      <w:r w:rsidR="00604F2D" w:rsidRPr="00604F2D">
        <w:rPr>
          <w:szCs w:val="22"/>
        </w:rPr>
        <w:t>title</w:t>
      </w:r>
      <w:r w:rsidRPr="00604F2D">
        <w:rPr>
          <w:szCs w:val="22"/>
        </w:rPr>
        <w:t xml:space="preserve"> insurance. It’s the smart way to p</w:t>
      </w:r>
      <w:r w:rsidR="00D8642C" w:rsidRPr="00604F2D">
        <w:rPr>
          <w:szCs w:val="22"/>
        </w:rPr>
        <w:t>rotect your property from legal</w:t>
      </w:r>
      <w:r w:rsidRPr="00604F2D">
        <w:rPr>
          <w:szCs w:val="22"/>
        </w:rPr>
        <w:t xml:space="preserve"> claims. </w:t>
      </w:r>
      <w:r w:rsidR="00D8642C" w:rsidRPr="00604F2D">
        <w:rPr>
          <w:szCs w:val="22"/>
        </w:rPr>
        <w:t xml:space="preserve">To help you understand how </w:t>
      </w:r>
      <w:r w:rsidR="00B833AC">
        <w:rPr>
          <w:szCs w:val="22"/>
        </w:rPr>
        <w:t>owner’s title insurance</w:t>
      </w:r>
      <w:r w:rsidR="00D8642C" w:rsidRPr="00604F2D">
        <w:rPr>
          <w:szCs w:val="22"/>
        </w:rPr>
        <w:t xml:space="preserve"> works, here are answers to common questions.</w:t>
      </w:r>
    </w:p>
    <w:p w:rsidR="00742AA3" w:rsidRPr="00604F2D" w:rsidRDefault="00742AA3" w:rsidP="00AA487E"/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What is </w:t>
      </w:r>
      <w:r w:rsidR="00604F2D" w:rsidRPr="00604F2D">
        <w:t>title</w:t>
      </w:r>
      <w:r w:rsidRPr="00604F2D">
        <w:t>?</w:t>
      </w:r>
    </w:p>
    <w:p w:rsidR="00CC6848" w:rsidRPr="00604F2D" w:rsidRDefault="00D8642C" w:rsidP="00AA487E">
      <w:pPr>
        <w:pStyle w:val="Heading2"/>
        <w:numPr>
          <w:ilvl w:val="0"/>
          <w:numId w:val="0"/>
        </w:numPr>
        <w:rPr>
          <w:b w:val="0"/>
          <w:color w:val="404040" w:themeColor="text1" w:themeTint="BF"/>
          <w:sz w:val="22"/>
          <w:szCs w:val="22"/>
        </w:rPr>
      </w:pPr>
      <w:r w:rsidRPr="00604F2D">
        <w:rPr>
          <w:b w:val="0"/>
          <w:color w:val="404040" w:themeColor="text1" w:themeTint="BF"/>
          <w:sz w:val="22"/>
          <w:szCs w:val="22"/>
        </w:rPr>
        <w:t xml:space="preserve">Title is your </w:t>
      </w:r>
      <w:r w:rsidR="00FA0576">
        <w:rPr>
          <w:b w:val="0"/>
          <w:color w:val="404040" w:themeColor="text1" w:themeTint="BF"/>
          <w:sz w:val="22"/>
          <w:szCs w:val="22"/>
        </w:rPr>
        <w:t xml:space="preserve">right to own or use your property. Title also establishes any limitations on those rights. </w:t>
      </w:r>
    </w:p>
    <w:p w:rsidR="00CC6848" w:rsidRPr="00604F2D" w:rsidRDefault="00CC6848" w:rsidP="00CC6848"/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What is a </w:t>
      </w:r>
      <w:r w:rsidR="00604F2D" w:rsidRPr="00604F2D">
        <w:t>title</w:t>
      </w:r>
      <w:r w:rsidRPr="00604F2D">
        <w:t xml:space="preserve"> search?</w:t>
      </w:r>
    </w:p>
    <w:p w:rsidR="00AA487E" w:rsidRDefault="00564FF9" w:rsidP="00AA487E">
      <w:r w:rsidRPr="00604F2D">
        <w:t xml:space="preserve">A </w:t>
      </w:r>
      <w:r w:rsidR="00604F2D" w:rsidRPr="00604F2D">
        <w:t>title</w:t>
      </w:r>
      <w:r w:rsidRPr="00604F2D">
        <w:t xml:space="preserve"> search is an early step in the </w:t>
      </w:r>
      <w:proofErr w:type="spellStart"/>
      <w:r w:rsidRPr="00604F2D">
        <w:t>homebuying</w:t>
      </w:r>
      <w:proofErr w:type="spellEnd"/>
      <w:r w:rsidRPr="00604F2D">
        <w:t xml:space="preserve"> process to uncover issues that could limit your rights to the property. If a </w:t>
      </w:r>
      <w:r w:rsidR="00604F2D" w:rsidRPr="00604F2D">
        <w:t>title</w:t>
      </w:r>
      <w:r w:rsidRPr="00604F2D">
        <w:t xml:space="preserve"> issue is discovered, most often your </w:t>
      </w:r>
      <w:r w:rsidR="00604F2D" w:rsidRPr="00604F2D">
        <w:t xml:space="preserve">title professional </w:t>
      </w:r>
      <w:r w:rsidRPr="00604F2D">
        <w:t xml:space="preserve">will take care of it without you even knowing. After the </w:t>
      </w:r>
      <w:r w:rsidR="00604F2D" w:rsidRPr="00604F2D">
        <w:t>title</w:t>
      </w:r>
      <w:r w:rsidRPr="00604F2D">
        <w:t xml:space="preserve"> </w:t>
      </w:r>
      <w:r w:rsidR="00FA0576">
        <w:t xml:space="preserve">search is complete, </w:t>
      </w:r>
      <w:r w:rsidR="00B833AC">
        <w:t>the title company</w:t>
      </w:r>
      <w:r w:rsidR="00FA0576">
        <w:t xml:space="preserve"> can provide a title insurance policy. </w:t>
      </w:r>
    </w:p>
    <w:p w:rsidR="00FA0576" w:rsidRPr="00604F2D" w:rsidRDefault="00FA0576" w:rsidP="00AA487E">
      <w:pPr>
        <w:rPr>
          <w:b/>
          <w:i/>
        </w:rPr>
      </w:pPr>
    </w:p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What is </w:t>
      </w:r>
      <w:r w:rsidR="00604F2D" w:rsidRPr="00604F2D">
        <w:t>title</w:t>
      </w:r>
      <w:r w:rsidRPr="00604F2D">
        <w:t xml:space="preserve"> insurance?</w:t>
      </w:r>
    </w:p>
    <w:p w:rsidR="00AA487E" w:rsidRPr="00604F2D" w:rsidRDefault="00AA487E" w:rsidP="00AA487E">
      <w:r w:rsidRPr="00604F2D">
        <w:t xml:space="preserve">If you’re buying a home, </w:t>
      </w:r>
      <w:r w:rsidR="00604F2D" w:rsidRPr="00604F2D">
        <w:t>title</w:t>
      </w:r>
      <w:r w:rsidRPr="00604F2D">
        <w:t xml:space="preserve"> insurance is a policy that protects your investment and property rights.</w:t>
      </w:r>
    </w:p>
    <w:p w:rsidR="00AA487E" w:rsidRPr="00604F2D" w:rsidRDefault="00AA487E" w:rsidP="00AA487E"/>
    <w:p w:rsidR="00AA487E" w:rsidRPr="00604F2D" w:rsidRDefault="00AA487E" w:rsidP="00AA487E">
      <w:r w:rsidRPr="00604F2D">
        <w:t xml:space="preserve">There are two different types of </w:t>
      </w:r>
      <w:r w:rsidR="00604F2D" w:rsidRPr="00604F2D">
        <w:t>title</w:t>
      </w:r>
      <w:r w:rsidRPr="00604F2D">
        <w:t xml:space="preserve"> in</w:t>
      </w:r>
      <w:r w:rsidR="00557D8C" w:rsidRPr="00604F2D">
        <w:t xml:space="preserve">surance: </w:t>
      </w:r>
      <w:r w:rsidR="00564FF9" w:rsidRPr="00604F2D">
        <w:t xml:space="preserve">an </w:t>
      </w:r>
      <w:r w:rsidR="00557D8C" w:rsidRPr="00604F2D">
        <w:t xml:space="preserve">owner’s policy and </w:t>
      </w:r>
      <w:r w:rsidR="00564FF9" w:rsidRPr="00604F2D">
        <w:t xml:space="preserve">a </w:t>
      </w:r>
      <w:r w:rsidR="00557D8C" w:rsidRPr="00604F2D">
        <w:t>lender’s</w:t>
      </w:r>
      <w:r w:rsidRPr="00604F2D">
        <w:t xml:space="preserve"> policy. </w:t>
      </w:r>
    </w:p>
    <w:p w:rsidR="00AA487E" w:rsidRPr="00604F2D" w:rsidRDefault="00AA487E" w:rsidP="00AA487E"/>
    <w:p w:rsidR="00AA487E" w:rsidRPr="00604F2D" w:rsidRDefault="00564FF9" w:rsidP="00506C10">
      <w:pPr>
        <w:pStyle w:val="Bullet1"/>
        <w:numPr>
          <w:ilvl w:val="0"/>
          <w:numId w:val="11"/>
        </w:numPr>
      </w:pPr>
      <w:r w:rsidRPr="00604F2D">
        <w:t>An</w:t>
      </w:r>
      <w:r w:rsidR="00AA487E" w:rsidRPr="00604F2D">
        <w:t xml:space="preserve"> owner’s policy </w:t>
      </w:r>
      <w:r w:rsidRPr="00604F2D">
        <w:t xml:space="preserve">is the best way to protect your property rights. </w:t>
      </w:r>
      <w:r w:rsidR="002A64B7" w:rsidRPr="00604F2D">
        <w:t>Either the buyer or seller may pay for this policy. As</w:t>
      </w:r>
      <w:r w:rsidR="00D1073C" w:rsidRPr="00604F2D">
        <w:t>k</w:t>
      </w:r>
      <w:r w:rsidR="002A64B7" w:rsidRPr="00604F2D">
        <w:t xml:space="preserve"> your </w:t>
      </w:r>
      <w:r w:rsidR="00604F2D" w:rsidRPr="00604F2D">
        <w:t>title</w:t>
      </w:r>
      <w:r w:rsidR="002A64B7" w:rsidRPr="00604F2D">
        <w:t xml:space="preserve"> professional how it’s handled in your area.</w:t>
      </w:r>
      <w:r w:rsidR="00AA487E" w:rsidRPr="00604F2D">
        <w:t xml:space="preserve"> </w:t>
      </w:r>
    </w:p>
    <w:p w:rsidR="00AA487E" w:rsidRPr="00604F2D" w:rsidRDefault="00AA487E" w:rsidP="00AA487E">
      <w:pPr>
        <w:pStyle w:val="ListParagraph"/>
        <w:contextualSpacing w:val="0"/>
      </w:pPr>
    </w:p>
    <w:p w:rsidR="00AA487E" w:rsidRPr="00604F2D" w:rsidRDefault="00564FF9" w:rsidP="00506C10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jc w:val="both"/>
      </w:pPr>
      <w:r w:rsidRPr="00604F2D">
        <w:t>A</w:t>
      </w:r>
      <w:r w:rsidR="00557D8C" w:rsidRPr="00604F2D">
        <w:t xml:space="preserve"> lender’s</w:t>
      </w:r>
      <w:r w:rsidR="00AA487E" w:rsidRPr="00604F2D">
        <w:t xml:space="preserve"> policy</w:t>
      </w:r>
      <w:r w:rsidRPr="00604F2D">
        <w:t xml:space="preserve"> is usually required by the lender and only protects </w:t>
      </w:r>
      <w:r w:rsidR="00AA487E" w:rsidRPr="00604F2D">
        <w:t>the lender’s financial interests.</w:t>
      </w:r>
      <w:r w:rsidR="002A64B7" w:rsidRPr="00604F2D">
        <w:t xml:space="preserve"> The buyer typically pays for this policy, but </w:t>
      </w:r>
      <w:r w:rsidR="00B833AC">
        <w:t>that</w:t>
      </w:r>
      <w:r w:rsidRPr="00604F2D">
        <w:t xml:space="preserve"> varies depending on geography. A</w:t>
      </w:r>
      <w:r w:rsidR="002A64B7" w:rsidRPr="00604F2D">
        <w:t xml:space="preserve">sk your </w:t>
      </w:r>
      <w:r w:rsidR="00604F2D" w:rsidRPr="00604F2D">
        <w:t>title</w:t>
      </w:r>
      <w:r w:rsidR="002A64B7" w:rsidRPr="00604F2D">
        <w:t xml:space="preserve"> professional how it’s handled in your area.</w:t>
      </w:r>
    </w:p>
    <w:p w:rsidR="00AA487E" w:rsidRPr="00604F2D" w:rsidRDefault="00AA487E" w:rsidP="00AA487E">
      <w:pPr>
        <w:rPr>
          <w:i/>
        </w:rPr>
      </w:pPr>
    </w:p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Why should I purchase owner’s </w:t>
      </w:r>
      <w:r w:rsidR="00604F2D" w:rsidRPr="00604F2D">
        <w:t>title</w:t>
      </w:r>
      <w:r w:rsidRPr="00604F2D">
        <w:t xml:space="preserve"> insurance? </w:t>
      </w:r>
    </w:p>
    <w:p w:rsidR="00AA487E" w:rsidRPr="00604F2D" w:rsidRDefault="00FA0576" w:rsidP="00AA487E">
      <w:r w:rsidRPr="00FA0576">
        <w:t>O</w:t>
      </w:r>
      <w:r>
        <w:t>wner’s title insurance protect</w:t>
      </w:r>
      <w:r w:rsidRPr="00FA0576">
        <w:t>s your investment in your property from certain future legal claims regarding ownership of your property.</w:t>
      </w:r>
      <w:r w:rsidR="00AA487E" w:rsidRPr="00604F2D">
        <w:t xml:space="preserve"> </w:t>
      </w:r>
      <w:r w:rsidR="002A64B7" w:rsidRPr="00604F2D">
        <w:t xml:space="preserve">For </w:t>
      </w:r>
      <w:r w:rsidR="00AA487E" w:rsidRPr="00604F2D">
        <w:t>a one-time fee</w:t>
      </w:r>
      <w:r w:rsidR="00DE392E" w:rsidRPr="00604F2D">
        <w:t>, you</w:t>
      </w:r>
      <w:r w:rsidR="00AA487E" w:rsidRPr="00604F2D">
        <w:t xml:space="preserve"> and your heirs</w:t>
      </w:r>
      <w:r>
        <w:t>*</w:t>
      </w:r>
      <w:r w:rsidR="00AA487E" w:rsidRPr="00604F2D">
        <w:t xml:space="preserve"> </w:t>
      </w:r>
      <w:r w:rsidR="002A64B7" w:rsidRPr="00604F2D">
        <w:t xml:space="preserve">receive coverage </w:t>
      </w:r>
      <w:r w:rsidR="00167C4F" w:rsidRPr="00604F2D">
        <w:t xml:space="preserve">for </w:t>
      </w:r>
      <w:r w:rsidR="00AA487E" w:rsidRPr="00604F2D">
        <w:t xml:space="preserve">as long as you </w:t>
      </w:r>
      <w:bookmarkStart w:id="0" w:name="_GoBack"/>
      <w:bookmarkEnd w:id="0"/>
      <w:r w:rsidR="00AA487E" w:rsidRPr="00604F2D">
        <w:t xml:space="preserve">own your home. The owner’s policy also covers potential legal fees </w:t>
      </w:r>
      <w:r w:rsidR="002A64B7" w:rsidRPr="00604F2D">
        <w:t xml:space="preserve">and court costs </w:t>
      </w:r>
      <w:r w:rsidR="00AA487E" w:rsidRPr="00604F2D">
        <w:t>fo</w:t>
      </w:r>
      <w:r w:rsidR="00E002F7" w:rsidRPr="00604F2D">
        <w:t xml:space="preserve">r settling claims </w:t>
      </w:r>
      <w:r>
        <w:t xml:space="preserve">covered by your policy. </w:t>
      </w:r>
      <w:r w:rsidR="00AA487E" w:rsidRPr="00604F2D">
        <w:t xml:space="preserve"> </w:t>
      </w:r>
    </w:p>
    <w:p w:rsidR="00AA487E" w:rsidRPr="00604F2D" w:rsidRDefault="00AA487E" w:rsidP="00AA487E">
      <w:pPr>
        <w:spacing w:after="160" w:line="259" w:lineRule="auto"/>
      </w:pPr>
    </w:p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What does owner’s </w:t>
      </w:r>
      <w:r w:rsidR="00604F2D" w:rsidRPr="00604F2D">
        <w:t>title</w:t>
      </w:r>
      <w:r w:rsidRPr="00604F2D">
        <w:t xml:space="preserve"> insurance cover?</w:t>
      </w:r>
    </w:p>
    <w:p w:rsidR="00AA487E" w:rsidRPr="00604F2D" w:rsidRDefault="00B13ACA" w:rsidP="00AA487E">
      <w:r w:rsidRPr="00604F2D">
        <w:lastRenderedPageBreak/>
        <w:t xml:space="preserve">Sometimes </w:t>
      </w:r>
      <w:r w:rsidR="00FE5D38" w:rsidRPr="00604F2D">
        <w:t>undiscoverable</w:t>
      </w:r>
      <w:r w:rsidRPr="00604F2D">
        <w:t xml:space="preserve"> defects can come up after the </w:t>
      </w:r>
      <w:r w:rsidR="00604F2D" w:rsidRPr="00604F2D">
        <w:t>title</w:t>
      </w:r>
      <w:r w:rsidRPr="00604F2D">
        <w:t xml:space="preserve"> search. </w:t>
      </w:r>
      <w:r w:rsidR="00AA487E" w:rsidRPr="00604F2D">
        <w:t xml:space="preserve">Under </w:t>
      </w:r>
      <w:r w:rsidR="00B833AC">
        <w:t>an</w:t>
      </w:r>
      <w:r w:rsidR="00AA487E" w:rsidRPr="00604F2D">
        <w:t xml:space="preserve"> owner’s </w:t>
      </w:r>
      <w:r w:rsidR="00604F2D" w:rsidRPr="00604F2D">
        <w:t>title</w:t>
      </w:r>
      <w:r w:rsidR="00AA487E" w:rsidRPr="00604F2D">
        <w:t xml:space="preserve"> insurance policy, you are protected against </w:t>
      </w:r>
      <w:r w:rsidR="00FA0576">
        <w:t xml:space="preserve">certain undiscovered </w:t>
      </w:r>
      <w:r w:rsidR="00AA487E" w:rsidRPr="00604F2D">
        <w:t xml:space="preserve">errors in the </w:t>
      </w:r>
      <w:r w:rsidR="00604F2D" w:rsidRPr="00604F2D">
        <w:t>title</w:t>
      </w:r>
      <w:r w:rsidR="00AA487E" w:rsidRPr="00604F2D">
        <w:t xml:space="preserve">. </w:t>
      </w:r>
    </w:p>
    <w:p w:rsidR="00AA487E" w:rsidRPr="00604F2D" w:rsidRDefault="00AA487E" w:rsidP="00AA487E"/>
    <w:p w:rsidR="00AA487E" w:rsidRPr="00604F2D" w:rsidRDefault="00FA0576" w:rsidP="00AA487E">
      <w:r>
        <w:t>Tit</w:t>
      </w:r>
      <w:r w:rsidR="00604F2D" w:rsidRPr="00604F2D">
        <w:t>le</w:t>
      </w:r>
      <w:r w:rsidR="00AA487E" w:rsidRPr="00604F2D">
        <w:t xml:space="preserve"> issues include</w:t>
      </w:r>
      <w:r>
        <w:t xml:space="preserve"> unknown</w:t>
      </w:r>
      <w:r w:rsidR="00AA487E" w:rsidRPr="00604F2D">
        <w:t>:</w:t>
      </w:r>
    </w:p>
    <w:p w:rsidR="00AA487E" w:rsidRPr="00604F2D" w:rsidRDefault="00AA487E" w:rsidP="00506C10">
      <w:pPr>
        <w:pStyle w:val="Bullet1"/>
      </w:pPr>
      <w:r w:rsidRPr="00604F2D">
        <w:t>Outstanding mortgages and judgments, or a lien against the property because the seller has not paid his taxes</w:t>
      </w:r>
    </w:p>
    <w:p w:rsidR="00AA487E" w:rsidRPr="00604F2D" w:rsidRDefault="00AA487E" w:rsidP="00506C10">
      <w:pPr>
        <w:pStyle w:val="Bullet1"/>
      </w:pPr>
      <w:r w:rsidRPr="00604F2D">
        <w:t>Pending legal action against the property that could affect you</w:t>
      </w:r>
    </w:p>
    <w:p w:rsidR="00AA487E" w:rsidRPr="00604F2D" w:rsidRDefault="00AA487E" w:rsidP="00506C10">
      <w:pPr>
        <w:pStyle w:val="Bullet1"/>
      </w:pPr>
      <w:r w:rsidRPr="00604F2D">
        <w:t>Unknown heir of a previous owner who is claiming ownership of the property</w:t>
      </w:r>
    </w:p>
    <w:p w:rsidR="00AA487E" w:rsidRPr="00604F2D" w:rsidRDefault="00AA487E" w:rsidP="00AA487E"/>
    <w:p w:rsidR="00AA487E" w:rsidRPr="00604F2D" w:rsidRDefault="00AA487E" w:rsidP="00AA487E">
      <w:r w:rsidRPr="00604F2D">
        <w:t xml:space="preserve">Unforeseeable </w:t>
      </w:r>
      <w:r w:rsidR="00604F2D" w:rsidRPr="00604F2D">
        <w:t>title</w:t>
      </w:r>
      <w:r w:rsidRPr="00604F2D">
        <w:t xml:space="preserve"> claims include:</w:t>
      </w:r>
    </w:p>
    <w:p w:rsidR="00AA487E" w:rsidRPr="00604F2D" w:rsidRDefault="00AA487E" w:rsidP="00506C10">
      <w:pPr>
        <w:pStyle w:val="Bullet1"/>
      </w:pPr>
      <w:r w:rsidRPr="00604F2D">
        <w:t xml:space="preserve">Forgery: making a false document </w:t>
      </w:r>
    </w:p>
    <w:p w:rsidR="00AA487E" w:rsidRPr="00604F2D" w:rsidRDefault="00AA487E" w:rsidP="00506C10">
      <w:pPr>
        <w:pStyle w:val="Bullet2"/>
      </w:pPr>
      <w:r w:rsidRPr="00604F2D">
        <w:t xml:space="preserve">For example, the seller misrepresents the identity of the person who </w:t>
      </w:r>
      <w:r w:rsidR="002A64B7" w:rsidRPr="00604F2D">
        <w:t>sold the property</w:t>
      </w:r>
      <w:r w:rsidR="00F64ADB">
        <w:t>.</w:t>
      </w:r>
      <w:r w:rsidRPr="00604F2D">
        <w:t xml:space="preserve"> </w:t>
      </w:r>
    </w:p>
    <w:p w:rsidR="00AA487E" w:rsidRPr="00604F2D" w:rsidRDefault="00AA487E" w:rsidP="00506C10">
      <w:pPr>
        <w:pStyle w:val="Bullet1"/>
      </w:pPr>
      <w:r w:rsidRPr="00604F2D">
        <w:t>Fraud: deception to achieve unfair gain</w:t>
      </w:r>
    </w:p>
    <w:p w:rsidR="00AA487E" w:rsidRPr="00604F2D" w:rsidRDefault="00AA487E" w:rsidP="00506C10">
      <w:pPr>
        <w:pStyle w:val="Bullet2"/>
      </w:pPr>
      <w:r w:rsidRPr="00604F2D">
        <w:t>For example, someone steals your identity and either sells your house without your knowledge or consent, or takes out a second mortgage on the property and walks away with the money</w:t>
      </w:r>
      <w:r w:rsidR="00F64ADB">
        <w:t>.</w:t>
      </w:r>
    </w:p>
    <w:p w:rsidR="00AA487E" w:rsidRPr="00604F2D" w:rsidRDefault="00AA487E" w:rsidP="00506C10">
      <w:pPr>
        <w:pStyle w:val="Bullet1"/>
      </w:pPr>
      <w:r w:rsidRPr="00604F2D">
        <w:t>Clerical error: inconsistent paperwork and historical records</w:t>
      </w:r>
    </w:p>
    <w:p w:rsidR="00AA487E" w:rsidRPr="00604F2D" w:rsidRDefault="00AA487E" w:rsidP="00506C10">
      <w:pPr>
        <w:pStyle w:val="Bullet2"/>
      </w:pPr>
      <w:r w:rsidRPr="00604F2D">
        <w:t xml:space="preserve">For example, an unforeseeable discrepancy in the property or fence line can cause confusion in </w:t>
      </w:r>
      <w:r w:rsidR="002A64B7" w:rsidRPr="00604F2D">
        <w:t>ownership rights.</w:t>
      </w:r>
    </w:p>
    <w:p w:rsidR="00AA487E" w:rsidRPr="00604F2D" w:rsidRDefault="00AA487E" w:rsidP="00AA487E">
      <w:pPr>
        <w:rPr>
          <w:b/>
          <w:i/>
        </w:rPr>
      </w:pPr>
    </w:p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 xml:space="preserve">What does owner’s </w:t>
      </w:r>
      <w:r w:rsidR="00604F2D" w:rsidRPr="00604F2D">
        <w:t>title</w:t>
      </w:r>
      <w:r w:rsidRPr="00604F2D">
        <w:t xml:space="preserve"> insurance cost?</w:t>
      </w:r>
    </w:p>
    <w:p w:rsidR="00AA487E" w:rsidRPr="00604F2D" w:rsidRDefault="00AA487E" w:rsidP="00AA487E">
      <w:r w:rsidRPr="00604F2D">
        <w:t xml:space="preserve">The one-time payment for owner’s </w:t>
      </w:r>
      <w:r w:rsidR="00604F2D" w:rsidRPr="00604F2D">
        <w:t>title</w:t>
      </w:r>
      <w:r w:rsidRPr="00604F2D">
        <w:t xml:space="preserve"> insurance is low relative to the value of your home. </w:t>
      </w:r>
      <w:r w:rsidR="00B833AC">
        <w:t>A</w:t>
      </w:r>
      <w:r w:rsidRPr="00604F2D">
        <w:t xml:space="preserve"> typical </w:t>
      </w:r>
      <w:r w:rsidR="00604F2D" w:rsidRPr="00604F2D">
        <w:t>title</w:t>
      </w:r>
      <w:r w:rsidRPr="00604F2D">
        <w:t xml:space="preserve"> insurance policy costs around 0.5% of the home’s purchase price. </w:t>
      </w:r>
    </w:p>
    <w:p w:rsidR="00AA487E" w:rsidRPr="00604F2D" w:rsidRDefault="00AA487E" w:rsidP="00AA487E">
      <w:pPr>
        <w:rPr>
          <w:b/>
        </w:rPr>
      </w:pPr>
    </w:p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>How long am I covered?</w:t>
      </w:r>
    </w:p>
    <w:p w:rsidR="00AA487E" w:rsidRPr="00604F2D" w:rsidRDefault="00AA487E" w:rsidP="00AA487E">
      <w:r w:rsidRPr="00604F2D">
        <w:t xml:space="preserve">Your owner’s insurance policy lasts </w:t>
      </w:r>
      <w:r w:rsidR="001A285B" w:rsidRPr="00604F2D">
        <w:t xml:space="preserve">for </w:t>
      </w:r>
      <w:r w:rsidRPr="00604F2D">
        <w:t>as long as you or your heirs</w:t>
      </w:r>
      <w:r w:rsidR="00FA0576">
        <w:t>*</w:t>
      </w:r>
      <w:r w:rsidRPr="00604F2D">
        <w:t xml:space="preserve"> own your property. Your </w:t>
      </w:r>
      <w:r w:rsidR="0094033F" w:rsidRPr="00604F2D">
        <w:t>life will</w:t>
      </w:r>
      <w:r w:rsidRPr="00604F2D">
        <w:t xml:space="preserve"> change over time, but your </w:t>
      </w:r>
      <w:r w:rsidR="001A285B" w:rsidRPr="00604F2D">
        <w:t>peace of mind</w:t>
      </w:r>
      <w:r w:rsidR="0094033F" w:rsidRPr="00604F2D">
        <w:t xml:space="preserve"> never will.</w:t>
      </w:r>
    </w:p>
    <w:p w:rsidR="00AA487E" w:rsidRPr="00604F2D" w:rsidRDefault="00AA487E" w:rsidP="00AA487E"/>
    <w:p w:rsidR="00EC02A8" w:rsidRPr="00604F2D" w:rsidRDefault="00EC02A8" w:rsidP="00EC02A8">
      <w:pPr>
        <w:pStyle w:val="Heading2"/>
        <w:numPr>
          <w:ilvl w:val="0"/>
          <w:numId w:val="0"/>
        </w:numPr>
      </w:pPr>
      <w:r w:rsidRPr="00604F2D">
        <w:t>What happens at closing?</w:t>
      </w:r>
    </w:p>
    <w:p w:rsidR="00EC02A8" w:rsidRPr="00604F2D" w:rsidRDefault="00EC02A8" w:rsidP="00EC02A8">
      <w:r w:rsidRPr="00604F2D">
        <w:t xml:space="preserve">Closing is the final step in executing the </w:t>
      </w:r>
      <w:proofErr w:type="spellStart"/>
      <w:r w:rsidRPr="00604F2D">
        <w:t>homebuying</w:t>
      </w:r>
      <w:proofErr w:type="spellEnd"/>
      <w:r w:rsidRPr="00604F2D">
        <w:t xml:space="preserve"> transaction. It is the process that allows the transfer of ownership to occur. Upon completion of the closing process, you get the keys to your home!</w:t>
      </w:r>
    </w:p>
    <w:p w:rsidR="00EC02A8" w:rsidRPr="00604F2D" w:rsidRDefault="00EC02A8" w:rsidP="00AA487E"/>
    <w:p w:rsidR="00AA487E" w:rsidRPr="00604F2D" w:rsidRDefault="00AA487E" w:rsidP="00AA487E">
      <w:pPr>
        <w:pStyle w:val="Heading2"/>
        <w:numPr>
          <w:ilvl w:val="0"/>
          <w:numId w:val="0"/>
        </w:numPr>
      </w:pPr>
      <w:r w:rsidRPr="00604F2D">
        <w:t>Where can I get more information?</w:t>
      </w:r>
    </w:p>
    <w:p w:rsidR="00AA487E" w:rsidRPr="00604F2D" w:rsidRDefault="00AA487E" w:rsidP="00AA487E">
      <w:r w:rsidRPr="00604F2D">
        <w:t xml:space="preserve">The American Land Title Association helps educate homebuyers like you about </w:t>
      </w:r>
      <w:r w:rsidR="00604F2D" w:rsidRPr="00604F2D">
        <w:t>title</w:t>
      </w:r>
      <w:r w:rsidRPr="00604F2D">
        <w:t xml:space="preserve"> insurance so you can protect your property rights. Check out </w:t>
      </w:r>
      <w:hyperlink r:id="rId8" w:history="1">
        <w:r w:rsidRPr="00604F2D">
          <w:rPr>
            <w:rStyle w:val="Hyperlink"/>
          </w:rPr>
          <w:t>www.homeclosing101.org</w:t>
        </w:r>
      </w:hyperlink>
      <w:r w:rsidRPr="00604F2D">
        <w:t xml:space="preserve"> to learn more about </w:t>
      </w:r>
      <w:r w:rsidR="00604F2D" w:rsidRPr="00604F2D">
        <w:t>title</w:t>
      </w:r>
      <w:r w:rsidRPr="00604F2D">
        <w:t xml:space="preserve"> insurance and the home closing process.</w:t>
      </w:r>
    </w:p>
    <w:p w:rsidR="00AA487E" w:rsidRDefault="00AA487E" w:rsidP="00AA487E"/>
    <w:p w:rsidR="00FA0576" w:rsidRPr="00604F2D" w:rsidRDefault="00FA0576" w:rsidP="00AA487E">
      <w:r>
        <w:lastRenderedPageBreak/>
        <w:t>*</w:t>
      </w:r>
      <w:r w:rsidRPr="00FA0576">
        <w:rPr>
          <w:i/>
        </w:rPr>
        <w:t xml:space="preserve">This advertising offers a brief description of insurance </w:t>
      </w:r>
      <w:proofErr w:type="spellStart"/>
      <w:r w:rsidRPr="00FA0576">
        <w:rPr>
          <w:i/>
        </w:rPr>
        <w:t>coverages</w:t>
      </w:r>
      <w:proofErr w:type="spellEnd"/>
      <w:r w:rsidRPr="00FA0576">
        <w:rPr>
          <w:i/>
        </w:rPr>
        <w:t xml:space="preserve">, products and services and is meant for informational purposes only. Actual </w:t>
      </w:r>
      <w:proofErr w:type="spellStart"/>
      <w:r w:rsidRPr="00FA0576">
        <w:rPr>
          <w:i/>
        </w:rPr>
        <w:t>coverages</w:t>
      </w:r>
      <w:proofErr w:type="spellEnd"/>
      <w:r w:rsidRPr="00FA0576">
        <w:rPr>
          <w:i/>
        </w:rPr>
        <w:t xml:space="preserve"> may vary by state, company or locality. You may not be eligible for all of the insurance products, </w:t>
      </w:r>
      <w:proofErr w:type="spellStart"/>
      <w:r w:rsidRPr="00FA0576">
        <w:rPr>
          <w:i/>
        </w:rPr>
        <w:t>coverages</w:t>
      </w:r>
      <w:proofErr w:type="spellEnd"/>
      <w:r w:rsidRPr="00FA0576">
        <w:rPr>
          <w:i/>
        </w:rPr>
        <w:t xml:space="preserve"> or services described in this advertising. For exact terms, conditions, exclusions, and limitations, please contact a title insurance company authorized to do business in your location.</w:t>
      </w:r>
    </w:p>
    <w:sectPr w:rsidR="00FA0576" w:rsidRPr="00604F2D" w:rsidSect="00CE7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04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C0" w:rsidRDefault="008851C0" w:rsidP="004A3D55">
      <w:r>
        <w:separator/>
      </w:r>
    </w:p>
    <w:p w:rsidR="008851C0" w:rsidRDefault="008851C0" w:rsidP="004A3D55"/>
  </w:endnote>
  <w:endnote w:type="continuationSeparator" w:id="0">
    <w:p w:rsidR="008851C0" w:rsidRDefault="008851C0" w:rsidP="004A3D55">
      <w:r>
        <w:continuationSeparator/>
      </w:r>
    </w:p>
    <w:p w:rsidR="008851C0" w:rsidRDefault="008851C0" w:rsidP="004A3D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BC1FFF" w:rsidP="004A3D55">
    <w:pPr>
      <w:pStyle w:val="Footer"/>
      <w:rPr>
        <w:rStyle w:val="PageNumber"/>
      </w:rPr>
    </w:pPr>
    <w:r>
      <w:rPr>
        <w:rStyle w:val="PageNumber"/>
        <w:rFonts w:hint="eastAsia"/>
      </w:rPr>
      <w:fldChar w:fldCharType="begin"/>
    </w:r>
    <w:r w:rsidR="005D49C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:rsidR="005D49CE" w:rsidRDefault="005D49CE" w:rsidP="004A3D55">
    <w:pPr>
      <w:pStyle w:val="Footer"/>
    </w:pPr>
  </w:p>
  <w:p w:rsidR="009A4AB8" w:rsidRDefault="009A4AB8" w:rsidP="004A3D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3C" w:rsidRPr="004214CA" w:rsidRDefault="00BC1FFF" w:rsidP="00FF1B3C">
    <w:pPr>
      <w:pStyle w:val="Footer"/>
      <w:framePr w:wrap="around" w:vAnchor="text" w:hAnchor="page" w:x="11820" w:y="-890"/>
      <w:rPr>
        <w:rStyle w:val="PageNumber"/>
        <w:color w:val="717C7D"/>
        <w:sz w:val="20"/>
        <w:szCs w:val="20"/>
      </w:rPr>
    </w:pPr>
    <w:r w:rsidRPr="004214CA">
      <w:rPr>
        <w:rStyle w:val="PageNumber"/>
        <w:color w:val="717C7D"/>
        <w:sz w:val="20"/>
        <w:szCs w:val="20"/>
      </w:rPr>
      <w:fldChar w:fldCharType="begin"/>
    </w:r>
    <w:r w:rsidR="00FF1B3C" w:rsidRPr="004214CA">
      <w:rPr>
        <w:rStyle w:val="PageNumber"/>
        <w:color w:val="717C7D"/>
        <w:sz w:val="20"/>
        <w:szCs w:val="20"/>
      </w:rPr>
      <w:instrText xml:space="preserve">PAGE  </w:instrText>
    </w:r>
    <w:r w:rsidRPr="004214CA">
      <w:rPr>
        <w:rStyle w:val="PageNumber"/>
        <w:color w:val="717C7D"/>
        <w:sz w:val="20"/>
        <w:szCs w:val="20"/>
      </w:rPr>
      <w:fldChar w:fldCharType="separate"/>
    </w:r>
    <w:r w:rsidR="00B833AC">
      <w:rPr>
        <w:rStyle w:val="PageNumber"/>
        <w:noProof/>
        <w:color w:val="717C7D"/>
        <w:sz w:val="20"/>
        <w:szCs w:val="20"/>
      </w:rPr>
      <w:t>3</w:t>
    </w:r>
    <w:r w:rsidRPr="004214CA">
      <w:rPr>
        <w:rStyle w:val="PageNumber"/>
        <w:color w:val="717C7D"/>
        <w:sz w:val="20"/>
        <w:szCs w:val="20"/>
      </w:rPr>
      <w:fldChar w:fldCharType="end"/>
    </w:r>
  </w:p>
  <w:p w:rsidR="005D49CE" w:rsidRPr="000B1DFA" w:rsidRDefault="00BC1FFF" w:rsidP="004A3D55">
    <w:pPr>
      <w:pStyle w:val="Footer"/>
      <w:rPr>
        <w:sz w:val="15"/>
        <w:szCs w:val="15"/>
      </w:rPr>
    </w:pPr>
    <w:r w:rsidRPr="00BC1FFF">
      <w:rPr>
        <w:noProof/>
        <w:color w:val="717C7D"/>
        <w:sz w:val="15"/>
        <w:szCs w:val="15"/>
      </w:rPr>
      <w:pict>
        <v:line id="Straight Connector 4" o:spid="_x0000_s4097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0.95pt,-22pt" to="521.95pt,-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" strokecolor="#f48922" strokeweight="1pt">
          <o:lock v:ext="edit" shapetype="f"/>
        </v:line>
      </w:pict>
    </w:r>
    <w:r w:rsidR="002636BB">
      <w:rPr>
        <w:color w:val="717C7D"/>
        <w:sz w:val="15"/>
        <w:szCs w:val="15"/>
      </w:rPr>
      <w:t>1800 M Street, NW, Suite 300S</w:t>
    </w:r>
    <w:r w:rsidR="005D49CE" w:rsidRPr="00FF1B3C">
      <w:rPr>
        <w:color w:val="717C7D"/>
        <w:sz w:val="15"/>
        <w:szCs w:val="15"/>
      </w:rPr>
      <w:t>, Washington, D.C. 20036-58</w:t>
    </w:r>
    <w:r w:rsidR="00A1513B">
      <w:rPr>
        <w:color w:val="717C7D"/>
        <w:sz w:val="15"/>
        <w:szCs w:val="15"/>
      </w:rPr>
      <w:t>28</w:t>
    </w:r>
    <w:r w:rsidR="005D49CE" w:rsidRPr="000B1DFA">
      <w:rPr>
        <w:sz w:val="15"/>
        <w:szCs w:val="15"/>
      </w:rPr>
      <w:t xml:space="preserve"> </w:t>
    </w:r>
    <w:r w:rsidR="005D49CE" w:rsidRPr="000B1DFA">
      <w:rPr>
        <w:color w:val="F48922"/>
        <w:sz w:val="15"/>
        <w:szCs w:val="15"/>
      </w:rPr>
      <w:t>|</w:t>
    </w:r>
    <w:r w:rsidR="005D49CE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P. 202.296.3671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F. 202.223.5843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0843">
      <w:rPr>
        <w:color w:val="717C7D"/>
        <w:sz w:val="15"/>
        <w:szCs w:val="15"/>
      </w:rPr>
      <w:t>homeclosing101.</w:t>
    </w:r>
    <w:r w:rsidR="00F0671D">
      <w:rPr>
        <w:color w:val="717C7D"/>
        <w:sz w:val="15"/>
        <w:szCs w:val="15"/>
      </w:rPr>
      <w:t>org</w:t>
    </w:r>
  </w:p>
  <w:p w:rsidR="009A4AB8" w:rsidRDefault="009A4AB8" w:rsidP="004A3D5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B" w:rsidRDefault="00A151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C0" w:rsidRDefault="008851C0" w:rsidP="004A3D55">
      <w:r>
        <w:separator/>
      </w:r>
    </w:p>
    <w:p w:rsidR="008851C0" w:rsidRDefault="008851C0" w:rsidP="004A3D55"/>
  </w:footnote>
  <w:footnote w:type="continuationSeparator" w:id="0">
    <w:p w:rsidR="008851C0" w:rsidRDefault="008851C0" w:rsidP="004A3D55">
      <w:r>
        <w:continuationSeparator/>
      </w:r>
    </w:p>
    <w:p w:rsidR="008851C0" w:rsidRDefault="008851C0" w:rsidP="004A3D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B" w:rsidRDefault="00A151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5D49CE" w:rsidP="00CE7DBF">
    <w:pPr>
      <w:pStyle w:val="Header"/>
      <w:tabs>
        <w:tab w:val="left" w:pos="2700"/>
      </w:tabs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91440</wp:posOffset>
          </wp:positionV>
          <wp:extent cx="1827984" cy="534630"/>
          <wp:effectExtent l="0" t="0" r="1270" b="0"/>
          <wp:wrapNone/>
          <wp:docPr id="2" name="Picture 2" descr="Macintosh HD:Users:GD2:Dropbox:360 Clients:ALTA:_CREATIVE:_TEMPLATES:PPT:Links:ALTA_LOGO_PMS444+1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D2:Dropbox:360 Clients:ALTA:_CREATIVE:_TEMPLATES:PPT:Links:ALTA_LOGO_PMS444+1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84" cy="534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9A4AB8" w:rsidRDefault="009A4AB8" w:rsidP="004A3D5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B" w:rsidRDefault="00A15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2F"/>
    <w:multiLevelType w:val="hybridMultilevel"/>
    <w:tmpl w:val="B548F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94A"/>
    <w:multiLevelType w:val="hybridMultilevel"/>
    <w:tmpl w:val="DC0C7898"/>
    <w:lvl w:ilvl="0" w:tplc="37B48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264FC9E">
      <w:start w:val="1"/>
      <w:numFmt w:val="bullet"/>
      <w:pStyle w:val="Bullet4"/>
      <w:lvlText w:val=""/>
      <w:lvlJc w:val="left"/>
      <w:pPr>
        <w:ind w:left="2880" w:hanging="360"/>
      </w:pPr>
      <w:rPr>
        <w:rFonts w:ascii="Symbol" w:hAnsi="Symbol" w:hint="default"/>
        <w:color w:val="81BD41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B068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06DC468A"/>
    <w:multiLevelType w:val="hybridMultilevel"/>
    <w:tmpl w:val="4A1459C6"/>
    <w:lvl w:ilvl="0" w:tplc="88C2156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pStyle w:val="Bullet2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58C">
      <w:start w:val="1"/>
      <w:numFmt w:val="bullet"/>
      <w:pStyle w:val="Bullet5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3B7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7B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446C04"/>
    <w:multiLevelType w:val="multilevel"/>
    <w:tmpl w:val="D30C23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°"/>
      <w:lvlJc w:val="left"/>
      <w:pPr>
        <w:ind w:left="720" w:hanging="360"/>
      </w:pPr>
      <w:rPr>
        <w:rFonts w:ascii="DINOT" w:hAnsi="DINOT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DINOT" w:hAnsi="DINO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31A5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260FE2"/>
    <w:multiLevelType w:val="hybridMultilevel"/>
    <w:tmpl w:val="72D4B5A2"/>
    <w:lvl w:ilvl="0" w:tplc="9E2EFAD0">
      <w:start w:val="1"/>
      <w:numFmt w:val="decimal"/>
      <w:lvlText w:val="%1."/>
      <w:lvlJc w:val="left"/>
      <w:pPr>
        <w:ind w:left="720" w:hanging="360"/>
      </w:pPr>
      <w:rPr>
        <w:color w:val="14A0B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03E3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B6466"/>
    <w:multiLevelType w:val="hybridMultilevel"/>
    <w:tmpl w:val="E33620C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25F"/>
    <w:rsid w:val="00010E47"/>
    <w:rsid w:val="00052E56"/>
    <w:rsid w:val="000579F6"/>
    <w:rsid w:val="0007325F"/>
    <w:rsid w:val="000B1DFA"/>
    <w:rsid w:val="00167C4F"/>
    <w:rsid w:val="001766C9"/>
    <w:rsid w:val="001A285B"/>
    <w:rsid w:val="002636BB"/>
    <w:rsid w:val="002776C5"/>
    <w:rsid w:val="00285881"/>
    <w:rsid w:val="002A64B7"/>
    <w:rsid w:val="002C708E"/>
    <w:rsid w:val="003A5589"/>
    <w:rsid w:val="004214CA"/>
    <w:rsid w:val="00433C53"/>
    <w:rsid w:val="00486D40"/>
    <w:rsid w:val="004A3D55"/>
    <w:rsid w:val="004B6371"/>
    <w:rsid w:val="00506C10"/>
    <w:rsid w:val="00536A46"/>
    <w:rsid w:val="00557D8C"/>
    <w:rsid w:val="00564FF9"/>
    <w:rsid w:val="005B64A7"/>
    <w:rsid w:val="005D0843"/>
    <w:rsid w:val="005D49CE"/>
    <w:rsid w:val="00604F2D"/>
    <w:rsid w:val="00683FB7"/>
    <w:rsid w:val="006B1ECE"/>
    <w:rsid w:val="006B48E5"/>
    <w:rsid w:val="006F37C8"/>
    <w:rsid w:val="00724E77"/>
    <w:rsid w:val="00742AA3"/>
    <w:rsid w:val="00751768"/>
    <w:rsid w:val="007E003A"/>
    <w:rsid w:val="007F2C8C"/>
    <w:rsid w:val="00810EBC"/>
    <w:rsid w:val="008151CF"/>
    <w:rsid w:val="00861836"/>
    <w:rsid w:val="00876C46"/>
    <w:rsid w:val="008851C0"/>
    <w:rsid w:val="008B2DEA"/>
    <w:rsid w:val="008E0770"/>
    <w:rsid w:val="0094033F"/>
    <w:rsid w:val="009A4AB8"/>
    <w:rsid w:val="009B64A4"/>
    <w:rsid w:val="009F21F3"/>
    <w:rsid w:val="00A1513B"/>
    <w:rsid w:val="00A34344"/>
    <w:rsid w:val="00AA487E"/>
    <w:rsid w:val="00AC0550"/>
    <w:rsid w:val="00B13ACA"/>
    <w:rsid w:val="00B82EA5"/>
    <w:rsid w:val="00B833AC"/>
    <w:rsid w:val="00BC1FFF"/>
    <w:rsid w:val="00C1756B"/>
    <w:rsid w:val="00C54110"/>
    <w:rsid w:val="00CA20DA"/>
    <w:rsid w:val="00CB7546"/>
    <w:rsid w:val="00CC6848"/>
    <w:rsid w:val="00CE7DBF"/>
    <w:rsid w:val="00D1073C"/>
    <w:rsid w:val="00D165AF"/>
    <w:rsid w:val="00D8642C"/>
    <w:rsid w:val="00DE392E"/>
    <w:rsid w:val="00DE7F19"/>
    <w:rsid w:val="00E002F7"/>
    <w:rsid w:val="00E47F23"/>
    <w:rsid w:val="00EC02A8"/>
    <w:rsid w:val="00F0671D"/>
    <w:rsid w:val="00F64ADB"/>
    <w:rsid w:val="00FA0576"/>
    <w:rsid w:val="00FB228B"/>
    <w:rsid w:val="00FE5D38"/>
    <w:rsid w:val="00FF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55"/>
    <w:rPr>
      <w:rFonts w:ascii="Century Gothic" w:hAnsi="Century Gothic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03A"/>
    <w:pPr>
      <w:numPr>
        <w:numId w:val="7"/>
      </w:numPr>
      <w:outlineLvl w:val="0"/>
    </w:pPr>
    <w:rPr>
      <w:b/>
      <w:caps/>
      <w:color w:val="14A0B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E"/>
    <w:pPr>
      <w:numPr>
        <w:ilvl w:val="1"/>
        <w:numId w:val="7"/>
      </w:numPr>
      <w:outlineLvl w:val="1"/>
    </w:pPr>
    <w:rPr>
      <w:b/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836"/>
  </w:style>
  <w:style w:type="paragraph" w:styleId="Footer">
    <w:name w:val="footer"/>
    <w:basedOn w:val="Normal"/>
    <w:link w:val="Foot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836"/>
  </w:style>
  <w:style w:type="paragraph" w:styleId="BalloonText">
    <w:name w:val="Balloon Text"/>
    <w:basedOn w:val="Normal"/>
    <w:link w:val="BalloonTextChar"/>
    <w:uiPriority w:val="99"/>
    <w:semiHidden/>
    <w:unhideWhenUsed/>
    <w:rsid w:val="00861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3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8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0EBC"/>
  </w:style>
  <w:style w:type="character" w:customStyle="1" w:styleId="Heading1Char">
    <w:name w:val="Heading 1 Char"/>
    <w:basedOn w:val="DefaultParagraphFont"/>
    <w:link w:val="Heading1"/>
    <w:uiPriority w:val="9"/>
    <w:rsid w:val="007E003A"/>
    <w:rPr>
      <w:rFonts w:ascii="Century Gothic" w:hAnsi="Century Gothic"/>
      <w:b/>
      <w:caps/>
      <w:color w:val="14A0B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1ECE"/>
    <w:rPr>
      <w:rFonts w:ascii="Century Gothic" w:hAnsi="Century Gothic"/>
      <w:b/>
      <w:color w:val="A6A6A6" w:themeColor="background1" w:themeShade="A6"/>
      <w:sz w:val="26"/>
      <w:szCs w:val="26"/>
    </w:rPr>
  </w:style>
  <w:style w:type="paragraph" w:customStyle="1" w:styleId="HEADER-TITLE">
    <w:name w:val="HEADER-TITLE"/>
    <w:basedOn w:val="Normal"/>
    <w:qFormat/>
    <w:rsid w:val="004A3D55"/>
    <w:rPr>
      <w:b/>
      <w:color w:val="FFFFFF" w:themeColor="background1"/>
      <w:sz w:val="44"/>
      <w:szCs w:val="44"/>
    </w:rPr>
  </w:style>
  <w:style w:type="paragraph" w:customStyle="1" w:styleId="Subtitle-Cover">
    <w:name w:val="Subtitle-Cover"/>
    <w:basedOn w:val="Normal"/>
    <w:qFormat/>
    <w:rsid w:val="004A3D55"/>
    <w:rPr>
      <w:color w:val="FFFFFF" w:themeColor="background1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742AA3"/>
    <w:pPr>
      <w:ind w:left="720"/>
      <w:contextualSpacing/>
    </w:pPr>
  </w:style>
  <w:style w:type="paragraph" w:customStyle="1" w:styleId="Bullet1">
    <w:name w:val="Bullet1"/>
    <w:basedOn w:val="ListParagraph"/>
    <w:qFormat/>
    <w:rsid w:val="00742AA3"/>
    <w:pPr>
      <w:numPr>
        <w:numId w:val="1"/>
      </w:numPr>
    </w:pPr>
  </w:style>
  <w:style w:type="paragraph" w:customStyle="1" w:styleId="Bullet2">
    <w:name w:val="Bullet2"/>
    <w:basedOn w:val="Bullet1"/>
    <w:qFormat/>
    <w:rsid w:val="00742AA3"/>
    <w:pPr>
      <w:numPr>
        <w:ilvl w:val="1"/>
      </w:numPr>
    </w:pPr>
  </w:style>
  <w:style w:type="paragraph" w:customStyle="1" w:styleId="Bullet3">
    <w:name w:val="Bullet3"/>
    <w:basedOn w:val="Bullet1"/>
    <w:qFormat/>
    <w:rsid w:val="00742AA3"/>
    <w:pPr>
      <w:numPr>
        <w:ilvl w:val="2"/>
      </w:numPr>
    </w:pPr>
  </w:style>
  <w:style w:type="paragraph" w:customStyle="1" w:styleId="Bullet4">
    <w:name w:val="Bullet4"/>
    <w:basedOn w:val="Bullet1"/>
    <w:qFormat/>
    <w:rsid w:val="00742AA3"/>
    <w:pPr>
      <w:numPr>
        <w:ilvl w:val="3"/>
        <w:numId w:val="2"/>
      </w:numPr>
    </w:pPr>
  </w:style>
  <w:style w:type="paragraph" w:customStyle="1" w:styleId="Bullet5">
    <w:name w:val="Bullet5"/>
    <w:basedOn w:val="Bullet1"/>
    <w:qFormat/>
    <w:rsid w:val="009F21F3"/>
    <w:pPr>
      <w:numPr>
        <w:ilvl w:val="4"/>
      </w:numPr>
    </w:pPr>
  </w:style>
  <w:style w:type="character" w:styleId="LineNumber">
    <w:name w:val="line number"/>
    <w:basedOn w:val="DefaultParagraphFont"/>
    <w:uiPriority w:val="99"/>
    <w:semiHidden/>
    <w:unhideWhenUsed/>
    <w:rsid w:val="00CE7DBF"/>
  </w:style>
  <w:style w:type="character" w:styleId="Hyperlink">
    <w:name w:val="Hyperlink"/>
    <w:rsid w:val="00AA487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487E"/>
    <w:rPr>
      <w:rFonts w:ascii="Century Gothic" w:hAnsi="Century Gothic"/>
      <w:color w:val="404040" w:themeColor="text1" w:themeTint="B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closing101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86BE7-5039-4E89-914B-585375FE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2015-08-10T18:48:00Z</dcterms:created>
  <dcterms:modified xsi:type="dcterms:W3CDTF">2015-09-16T14:27:00Z</dcterms:modified>
</cp:coreProperties>
</file>